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00" w:type="dxa"/>
        <w:jc w:val="center"/>
        <w:tblLayout w:type="fixed"/>
        <w:tblLook w:val="0000" w:firstRow="0" w:lastRow="0" w:firstColumn="0" w:lastColumn="0" w:noHBand="0" w:noVBand="0"/>
      </w:tblPr>
      <w:tblGrid>
        <w:gridCol w:w="3520"/>
        <w:gridCol w:w="5880"/>
      </w:tblGrid>
      <w:tr w:rsidR="00C6743E" w:rsidRPr="004B5907" w14:paraId="0A76A70D" w14:textId="77777777" w:rsidTr="00180973">
        <w:trPr>
          <w:jc w:val="center"/>
        </w:trPr>
        <w:tc>
          <w:tcPr>
            <w:tcW w:w="3520" w:type="dxa"/>
          </w:tcPr>
          <w:p w14:paraId="3D2616BF" w14:textId="77777777" w:rsidR="00C6743E" w:rsidRPr="004B5907" w:rsidRDefault="00C6743E" w:rsidP="00C6743E">
            <w:pPr>
              <w:spacing w:after="0" w:line="240" w:lineRule="auto"/>
              <w:jc w:val="center"/>
              <w:rPr>
                <w:b/>
                <w:sz w:val="26"/>
                <w:szCs w:val="26"/>
              </w:rPr>
            </w:pPr>
            <w:r w:rsidRPr="004B5907">
              <w:rPr>
                <w:b/>
                <w:sz w:val="26"/>
                <w:szCs w:val="26"/>
              </w:rPr>
              <w:t>CHÍNH PHỦ</w:t>
            </w:r>
          </w:p>
          <w:p w14:paraId="794380BD" w14:textId="77777777" w:rsidR="00C6743E" w:rsidRPr="004B5907" w:rsidRDefault="00C6743E" w:rsidP="00C6743E">
            <w:pPr>
              <w:spacing w:after="0" w:line="240" w:lineRule="auto"/>
              <w:jc w:val="center"/>
              <w:rPr>
                <w:sz w:val="26"/>
                <w:szCs w:val="26"/>
                <w:vertAlign w:val="superscript"/>
              </w:rPr>
            </w:pPr>
            <w:r w:rsidRPr="004B5907">
              <w:rPr>
                <w:b/>
                <w:sz w:val="26"/>
                <w:szCs w:val="26"/>
                <w:vertAlign w:val="superscript"/>
              </w:rPr>
              <w:t>_________</w:t>
            </w:r>
          </w:p>
          <w:p w14:paraId="2DAECD52" w14:textId="77777777" w:rsidR="00C6743E" w:rsidRPr="004B5907" w:rsidRDefault="00C6743E" w:rsidP="00C6743E">
            <w:pPr>
              <w:spacing w:after="0" w:line="240" w:lineRule="auto"/>
              <w:jc w:val="center"/>
              <w:rPr>
                <w:sz w:val="32"/>
                <w:szCs w:val="26"/>
              </w:rPr>
            </w:pPr>
          </w:p>
          <w:p w14:paraId="2607839B" w14:textId="77777777" w:rsidR="00C6743E" w:rsidRPr="004B5907" w:rsidRDefault="00C6743E" w:rsidP="00C6743E">
            <w:pPr>
              <w:spacing w:after="0" w:line="240" w:lineRule="auto"/>
              <w:jc w:val="center"/>
              <w:rPr>
                <w:szCs w:val="28"/>
              </w:rPr>
            </w:pPr>
            <w:r w:rsidRPr="004B5907">
              <w:rPr>
                <w:sz w:val="26"/>
                <w:szCs w:val="26"/>
              </w:rPr>
              <w:t xml:space="preserve">Số: </w:t>
            </w:r>
            <w:r w:rsidRPr="004B5907">
              <w:rPr>
                <w:b/>
                <w:sz w:val="26"/>
                <w:szCs w:val="26"/>
              </w:rPr>
              <w:t xml:space="preserve">     </w:t>
            </w:r>
            <w:r w:rsidRPr="004B5907">
              <w:rPr>
                <w:sz w:val="26"/>
                <w:szCs w:val="26"/>
              </w:rPr>
              <w:t>/2026/NĐ-CP</w:t>
            </w:r>
          </w:p>
        </w:tc>
        <w:tc>
          <w:tcPr>
            <w:tcW w:w="5880" w:type="dxa"/>
          </w:tcPr>
          <w:p w14:paraId="0950895C" w14:textId="77777777" w:rsidR="00C6743E" w:rsidRPr="004B5907" w:rsidRDefault="00C6743E" w:rsidP="00C6743E">
            <w:pPr>
              <w:spacing w:after="0" w:line="240" w:lineRule="auto"/>
              <w:jc w:val="center"/>
              <w:rPr>
                <w:sz w:val="26"/>
                <w:szCs w:val="26"/>
              </w:rPr>
            </w:pPr>
            <w:r w:rsidRPr="004B5907">
              <w:rPr>
                <w:b/>
                <w:sz w:val="26"/>
                <w:szCs w:val="26"/>
              </w:rPr>
              <w:t>CỘNG HOÀ XÃ HỘI CHỦ NGHĨA VIỆT NAM</w:t>
            </w:r>
          </w:p>
          <w:p w14:paraId="71B23CCD" w14:textId="77777777" w:rsidR="00C6743E" w:rsidRPr="004B5907" w:rsidRDefault="00C6743E" w:rsidP="00C6743E">
            <w:pPr>
              <w:spacing w:after="0" w:line="240" w:lineRule="auto"/>
              <w:jc w:val="center"/>
              <w:rPr>
                <w:b/>
                <w:szCs w:val="28"/>
              </w:rPr>
            </w:pPr>
            <w:r w:rsidRPr="004B5907">
              <w:rPr>
                <w:b/>
                <w:szCs w:val="28"/>
              </w:rPr>
              <w:t>Độc lập - Tự do - Hạnh phúc</w:t>
            </w:r>
          </w:p>
          <w:p w14:paraId="5DD36F05" w14:textId="77777777" w:rsidR="00C6743E" w:rsidRPr="004B5907" w:rsidRDefault="00C6743E" w:rsidP="00C6743E">
            <w:pPr>
              <w:spacing w:after="0" w:line="240" w:lineRule="auto"/>
              <w:jc w:val="center"/>
              <w:rPr>
                <w:szCs w:val="28"/>
                <w:vertAlign w:val="superscript"/>
              </w:rPr>
            </w:pPr>
            <w:r w:rsidRPr="004B5907">
              <w:rPr>
                <w:b/>
                <w:szCs w:val="28"/>
                <w:vertAlign w:val="superscript"/>
              </w:rPr>
              <w:t>_______________________________________</w:t>
            </w:r>
          </w:p>
          <w:p w14:paraId="1356F80C" w14:textId="77777777" w:rsidR="00C6743E" w:rsidRPr="004B5907" w:rsidRDefault="00C6743E" w:rsidP="00C6743E">
            <w:pPr>
              <w:spacing w:after="0" w:line="240" w:lineRule="auto"/>
              <w:jc w:val="center"/>
              <w:rPr>
                <w:szCs w:val="28"/>
              </w:rPr>
            </w:pPr>
            <w:r w:rsidRPr="004B5907">
              <w:rPr>
                <w:i/>
                <w:szCs w:val="28"/>
              </w:rPr>
              <w:t>Hà Nội, ngày    tháng     năm 2026</w:t>
            </w:r>
          </w:p>
        </w:tc>
      </w:tr>
    </w:tbl>
    <w:p w14:paraId="04F3442A" w14:textId="77777777" w:rsidR="00C6743E" w:rsidRPr="004B5907" w:rsidRDefault="00C6743E" w:rsidP="00C6743E">
      <w:pPr>
        <w:spacing w:after="0" w:line="240" w:lineRule="auto"/>
        <w:jc w:val="center"/>
        <w:rPr>
          <w:sz w:val="2"/>
          <w:szCs w:val="2"/>
        </w:rPr>
      </w:pPr>
    </w:p>
    <w:p w14:paraId="038AB9B5" w14:textId="77777777" w:rsidR="00C6743E" w:rsidRPr="004B5907" w:rsidRDefault="00C6743E" w:rsidP="00C6743E">
      <w:pPr>
        <w:spacing w:after="0" w:line="240" w:lineRule="auto"/>
        <w:jc w:val="center"/>
        <w:rPr>
          <w:b/>
          <w:szCs w:val="28"/>
        </w:rPr>
      </w:pPr>
    </w:p>
    <w:tbl>
      <w:tblPr>
        <w:tblStyle w:val="TableGrid"/>
        <w:tblW w:w="0" w:type="auto"/>
        <w:tblLook w:val="04A0" w:firstRow="1" w:lastRow="0" w:firstColumn="1" w:lastColumn="0" w:noHBand="0" w:noVBand="1"/>
      </w:tblPr>
      <w:tblGrid>
        <w:gridCol w:w="1696"/>
      </w:tblGrid>
      <w:tr w:rsidR="00C6743E" w14:paraId="19882651" w14:textId="77777777" w:rsidTr="00180973">
        <w:tc>
          <w:tcPr>
            <w:tcW w:w="1696" w:type="dxa"/>
          </w:tcPr>
          <w:p w14:paraId="7C02FBF0" w14:textId="77777777" w:rsidR="00C6743E" w:rsidRPr="00873B90" w:rsidRDefault="00C6743E" w:rsidP="00C6743E">
            <w:pPr>
              <w:jc w:val="center"/>
              <w:rPr>
                <w:b/>
                <w:szCs w:val="28"/>
              </w:rPr>
            </w:pPr>
            <w:r w:rsidRPr="00873B90">
              <w:rPr>
                <w:b/>
                <w:szCs w:val="28"/>
              </w:rPr>
              <w:t>DỰ THẢO</w:t>
            </w:r>
          </w:p>
        </w:tc>
      </w:tr>
    </w:tbl>
    <w:p w14:paraId="1732BC48" w14:textId="77777777" w:rsidR="00C6743E" w:rsidRPr="004B5907" w:rsidRDefault="00C6743E" w:rsidP="00C6743E">
      <w:pPr>
        <w:spacing w:after="0" w:line="240" w:lineRule="auto"/>
        <w:jc w:val="center"/>
        <w:rPr>
          <w:szCs w:val="28"/>
        </w:rPr>
      </w:pPr>
    </w:p>
    <w:p w14:paraId="106DDB3E" w14:textId="77777777" w:rsidR="00C6743E" w:rsidRPr="00C6743E" w:rsidRDefault="00C6743E" w:rsidP="00C6743E">
      <w:pPr>
        <w:pStyle w:val="Heading2"/>
        <w:spacing w:before="0" w:line="240" w:lineRule="auto"/>
        <w:jc w:val="center"/>
        <w:rPr>
          <w:rFonts w:ascii="Times New Roman" w:hAnsi="Times New Roman" w:cs="Times New Roman"/>
          <w:b/>
          <w:color w:val="auto"/>
          <w:sz w:val="28"/>
          <w:szCs w:val="28"/>
        </w:rPr>
      </w:pPr>
      <w:r w:rsidRPr="00C6743E">
        <w:rPr>
          <w:rFonts w:ascii="Times New Roman" w:hAnsi="Times New Roman" w:cs="Times New Roman"/>
          <w:b/>
          <w:color w:val="auto"/>
          <w:sz w:val="28"/>
          <w:szCs w:val="28"/>
        </w:rPr>
        <w:t>NGHỊ ĐỊNH</w:t>
      </w:r>
    </w:p>
    <w:p w14:paraId="61809F21" w14:textId="77777777" w:rsidR="008F1E55" w:rsidRDefault="00B22DB0" w:rsidP="008F1E55">
      <w:pPr>
        <w:spacing w:line="240" w:lineRule="auto"/>
        <w:jc w:val="center"/>
        <w:rPr>
          <w:b/>
          <w:szCs w:val="28"/>
        </w:rPr>
      </w:pPr>
      <w:r w:rsidRPr="005B4BB0">
        <w:rPr>
          <w:b/>
          <w:bCs/>
          <w:spacing w:val="-4"/>
          <w:szCs w:val="28"/>
        </w:rPr>
        <w:t xml:space="preserve">Nghị định sửa đổi, bổ sung một số điều </w:t>
      </w:r>
      <w:r w:rsidRPr="005B4BB0">
        <w:rPr>
          <w:b/>
          <w:szCs w:val="28"/>
        </w:rPr>
        <w:t>Nghị định số 20/2021/NĐ-CP ngày 15 tháng 3 năm 2021 của Chính phủ quy định chính sách trợ giúp xã hộ</w:t>
      </w:r>
      <w:r>
        <w:rPr>
          <w:b/>
          <w:szCs w:val="28"/>
        </w:rPr>
        <w:t xml:space="preserve">i </w:t>
      </w:r>
      <w:r w:rsidRPr="005B4BB0">
        <w:rPr>
          <w:b/>
          <w:szCs w:val="28"/>
        </w:rPr>
        <w:t>đối với đối tượng bảo trợ xã hội</w:t>
      </w:r>
      <w:r>
        <w:rPr>
          <w:b/>
          <w:szCs w:val="28"/>
        </w:rPr>
        <w:t>,</w:t>
      </w:r>
      <w:r w:rsidRPr="005B4BB0">
        <w:rPr>
          <w:b/>
          <w:szCs w:val="28"/>
        </w:rPr>
        <w:t xml:space="preserve"> </w:t>
      </w:r>
      <w:r>
        <w:rPr>
          <w:b/>
          <w:szCs w:val="28"/>
        </w:rPr>
        <w:t>được sửa đổi, bổ sung bởi Nghị định số 76/2024/NĐ-CP ngày 01 tháng 7 năm 2024</w:t>
      </w:r>
    </w:p>
    <w:p w14:paraId="1E65AB61" w14:textId="77777777" w:rsidR="008F1E55" w:rsidRPr="008F1E55" w:rsidRDefault="008F1E55" w:rsidP="008F1E55">
      <w:pPr>
        <w:spacing w:line="240" w:lineRule="auto"/>
        <w:jc w:val="center"/>
        <w:rPr>
          <w:b/>
          <w:sz w:val="8"/>
          <w:szCs w:val="28"/>
        </w:rPr>
      </w:pPr>
    </w:p>
    <w:p w14:paraId="3D6C5B6A" w14:textId="77777777" w:rsidR="00FD7601" w:rsidRPr="006519CA" w:rsidRDefault="00FD7601" w:rsidP="008F1E55">
      <w:pPr>
        <w:pStyle w:val="NormalWeb"/>
        <w:spacing w:before="120" w:beforeAutospacing="0" w:after="0" w:afterAutospacing="0"/>
        <w:ind w:firstLine="720"/>
        <w:jc w:val="both"/>
        <w:rPr>
          <w:i/>
          <w:color w:val="081B3A"/>
          <w:spacing w:val="3"/>
          <w:sz w:val="28"/>
          <w:szCs w:val="28"/>
          <w:shd w:val="clear" w:color="auto" w:fill="FFFFFF"/>
        </w:rPr>
      </w:pPr>
      <w:r w:rsidRPr="006519CA">
        <w:rPr>
          <w:i/>
          <w:color w:val="081B3A"/>
          <w:spacing w:val="3"/>
          <w:sz w:val="28"/>
          <w:szCs w:val="28"/>
          <w:shd w:val="clear" w:color="auto" w:fill="FFFFFF"/>
        </w:rPr>
        <w:t>Căn cứ Luật Tổ chức Chính phủ số 63/2025/QH15;</w:t>
      </w:r>
    </w:p>
    <w:p w14:paraId="00FBCDAC" w14:textId="77777777" w:rsidR="00FD7601" w:rsidRPr="006519CA" w:rsidRDefault="00FD7601" w:rsidP="008F1E55">
      <w:pPr>
        <w:pStyle w:val="NormalWeb"/>
        <w:spacing w:before="120" w:beforeAutospacing="0" w:after="0" w:afterAutospacing="0"/>
        <w:ind w:firstLine="720"/>
        <w:jc w:val="both"/>
        <w:rPr>
          <w:i/>
          <w:color w:val="081B3A"/>
          <w:spacing w:val="3"/>
          <w:sz w:val="28"/>
          <w:szCs w:val="28"/>
          <w:shd w:val="clear" w:color="auto" w:fill="FFFFFF"/>
        </w:rPr>
      </w:pPr>
      <w:r w:rsidRPr="006519CA">
        <w:rPr>
          <w:i/>
          <w:color w:val="081B3A"/>
          <w:spacing w:val="3"/>
          <w:sz w:val="28"/>
          <w:szCs w:val="28"/>
          <w:shd w:val="clear" w:color="auto" w:fill="FFFFFF"/>
        </w:rPr>
        <w:t xml:space="preserve">Căn cứ Luật Tổ chức chính quyền địa phương số 72/2025/QH15; </w:t>
      </w:r>
    </w:p>
    <w:p w14:paraId="570E02FE" w14:textId="77777777" w:rsidR="00FD7601" w:rsidRPr="006519CA" w:rsidRDefault="00FD7601" w:rsidP="008F1E55">
      <w:pPr>
        <w:pStyle w:val="NormalWeb"/>
        <w:spacing w:before="120" w:beforeAutospacing="0" w:after="0" w:afterAutospacing="0"/>
        <w:ind w:firstLine="720"/>
        <w:jc w:val="both"/>
        <w:rPr>
          <w:i/>
          <w:color w:val="081B3A"/>
          <w:spacing w:val="3"/>
          <w:sz w:val="28"/>
          <w:szCs w:val="28"/>
          <w:shd w:val="clear" w:color="auto" w:fill="FFFFFF"/>
        </w:rPr>
      </w:pPr>
      <w:r w:rsidRPr="006519CA">
        <w:rPr>
          <w:i/>
          <w:color w:val="081B3A"/>
          <w:spacing w:val="3"/>
          <w:sz w:val="28"/>
          <w:szCs w:val="28"/>
          <w:shd w:val="clear" w:color="auto" w:fill="FFFFFF"/>
        </w:rPr>
        <w:t xml:space="preserve">Căn cứ Luật Ngân sách nhà nước số 89/2025/QH15; </w:t>
      </w:r>
    </w:p>
    <w:p w14:paraId="4F95BD5D" w14:textId="77777777" w:rsidR="006519CA" w:rsidRPr="000867E6" w:rsidRDefault="006519CA" w:rsidP="00040D3A">
      <w:pPr>
        <w:spacing w:before="120" w:after="0" w:line="240" w:lineRule="auto"/>
        <w:ind w:firstLine="720"/>
        <w:jc w:val="both"/>
        <w:rPr>
          <w:rFonts w:eastAsia="Times New Roman Italic" w:cs="Times New Roman"/>
          <w:i/>
          <w:iCs/>
          <w:szCs w:val="28"/>
          <w:shd w:val="clear" w:color="auto" w:fill="FFFFFF"/>
        </w:rPr>
      </w:pPr>
      <w:r w:rsidRPr="002C0275">
        <w:rPr>
          <w:rFonts w:eastAsia="Times New Roman" w:cs="Times New Roman"/>
          <w:i/>
          <w:shd w:val="clear" w:color="auto" w:fill="FFFFFF"/>
        </w:rPr>
        <w:t>Căn cứ Luật Trẻ em số 102/2016/QH13 được sửa đổi, bổ sung bởi Luật số 28/2018/QH14, Luật số 59/2024/QH15 và Luật số 81/2025/QH15;</w:t>
      </w:r>
    </w:p>
    <w:p w14:paraId="3E8E7E17" w14:textId="77777777" w:rsidR="006519CA" w:rsidRPr="002C0275" w:rsidRDefault="006519CA" w:rsidP="00040D3A">
      <w:pPr>
        <w:spacing w:before="120" w:after="0" w:line="240" w:lineRule="auto"/>
        <w:ind w:firstLine="720"/>
        <w:jc w:val="both"/>
        <w:rPr>
          <w:rFonts w:eastAsia="Times New Roman Italic" w:cs="Times New Roman"/>
          <w:i/>
          <w:shd w:val="clear" w:color="auto" w:fill="FFFFFF"/>
        </w:rPr>
      </w:pPr>
      <w:r w:rsidRPr="002C0275">
        <w:rPr>
          <w:rFonts w:eastAsia="Times New Roman Italic" w:cs="Times New Roman"/>
          <w:i/>
          <w:shd w:val="clear" w:color="auto" w:fill="FFFFFF"/>
        </w:rPr>
        <w:t>Căn cứ Luật Người cao tuổi số 39/2009/QH12 được sửa đổi, bổ sung bởi Luật số 41/2024/QH15;</w:t>
      </w:r>
    </w:p>
    <w:p w14:paraId="7B880202" w14:textId="77777777" w:rsidR="006519CA" w:rsidRPr="002C0275" w:rsidRDefault="006519CA" w:rsidP="00040D3A">
      <w:pPr>
        <w:spacing w:before="120" w:after="0" w:line="240" w:lineRule="auto"/>
        <w:ind w:firstLine="720"/>
        <w:jc w:val="both"/>
        <w:rPr>
          <w:rFonts w:eastAsia="Times New Roman Italic" w:cs="Times New Roman"/>
          <w:i/>
          <w:shd w:val="clear" w:color="auto" w:fill="FFFFFF"/>
        </w:rPr>
      </w:pPr>
      <w:r w:rsidRPr="002C0275">
        <w:rPr>
          <w:rFonts w:eastAsia="Times New Roman Italic" w:cs="Times New Roman"/>
          <w:i/>
          <w:shd w:val="clear" w:color="auto" w:fill="FFFFFF"/>
        </w:rPr>
        <w:t>Căn cứ Luật Người khuyết tật số 51/2010/QH12 được sửa đổi, bổ sung bởi Luật số 32/2013/QH13;</w:t>
      </w:r>
    </w:p>
    <w:p w14:paraId="2BC1F5C6" w14:textId="77777777" w:rsidR="00FD7601" w:rsidRPr="006519CA" w:rsidRDefault="00FD7601" w:rsidP="008F1E55">
      <w:pPr>
        <w:pStyle w:val="NormalWeb"/>
        <w:spacing w:before="120" w:beforeAutospacing="0" w:after="0" w:afterAutospacing="0"/>
        <w:ind w:firstLine="720"/>
        <w:jc w:val="both"/>
        <w:rPr>
          <w:i/>
          <w:color w:val="081B3A"/>
          <w:spacing w:val="3"/>
          <w:sz w:val="28"/>
          <w:szCs w:val="28"/>
          <w:shd w:val="clear" w:color="auto" w:fill="FFFFFF"/>
        </w:rPr>
      </w:pPr>
      <w:r w:rsidRPr="006519CA">
        <w:rPr>
          <w:i/>
          <w:color w:val="081B3A"/>
          <w:spacing w:val="3"/>
          <w:sz w:val="28"/>
          <w:szCs w:val="28"/>
          <w:shd w:val="clear" w:color="auto" w:fill="FFFFFF"/>
        </w:rPr>
        <w:t xml:space="preserve">Căn cứ Luật Phòng, chống nhiễm vi rút gây ra hội chứng suy giảm miễn dịch mắc phải ở người (HIV/AIDS) số 64/2006/QH11 </w:t>
      </w:r>
      <w:r w:rsidR="006519CA" w:rsidRPr="006519CA">
        <w:rPr>
          <w:i/>
          <w:color w:val="081B3A"/>
          <w:spacing w:val="3"/>
          <w:sz w:val="28"/>
          <w:szCs w:val="28"/>
          <w:shd w:val="clear" w:color="auto" w:fill="FFFFFF"/>
        </w:rPr>
        <w:t xml:space="preserve">đã được </w:t>
      </w:r>
      <w:r w:rsidRPr="006519CA">
        <w:rPr>
          <w:i/>
          <w:color w:val="081B3A"/>
          <w:spacing w:val="3"/>
          <w:sz w:val="28"/>
          <w:szCs w:val="28"/>
          <w:shd w:val="clear" w:color="auto" w:fill="FFFFFF"/>
        </w:rPr>
        <w:t xml:space="preserve">sửa đổi, bổ sung một số điều của Luật </w:t>
      </w:r>
      <w:r w:rsidR="006519CA" w:rsidRPr="006519CA">
        <w:rPr>
          <w:i/>
          <w:color w:val="182940"/>
          <w:sz w:val="28"/>
          <w:szCs w:val="28"/>
          <w:shd w:val="clear" w:color="auto" w:fill="FFFFFF"/>
        </w:rPr>
        <w:t>71/2020/QH14</w:t>
      </w:r>
      <w:r w:rsidRPr="006519CA">
        <w:rPr>
          <w:i/>
          <w:color w:val="081B3A"/>
          <w:spacing w:val="3"/>
          <w:sz w:val="28"/>
          <w:szCs w:val="28"/>
          <w:shd w:val="clear" w:color="auto" w:fill="FFFFFF"/>
        </w:rPr>
        <w:t>;</w:t>
      </w:r>
    </w:p>
    <w:p w14:paraId="4AFE67E6" w14:textId="77777777" w:rsidR="006519CA" w:rsidRPr="006519CA" w:rsidRDefault="006519CA" w:rsidP="008F1E55">
      <w:pPr>
        <w:pStyle w:val="NormalWeb"/>
        <w:spacing w:before="120" w:beforeAutospacing="0" w:after="0" w:afterAutospacing="0"/>
        <w:ind w:firstLine="720"/>
        <w:jc w:val="both"/>
        <w:rPr>
          <w:i/>
          <w:color w:val="081B3A"/>
          <w:spacing w:val="3"/>
          <w:sz w:val="28"/>
          <w:szCs w:val="28"/>
          <w:shd w:val="clear" w:color="auto" w:fill="FFFFFF"/>
        </w:rPr>
      </w:pPr>
      <w:r w:rsidRPr="006519CA">
        <w:rPr>
          <w:i/>
          <w:color w:val="081B3A"/>
          <w:spacing w:val="3"/>
          <w:sz w:val="28"/>
          <w:szCs w:val="28"/>
          <w:shd w:val="clear" w:color="auto" w:fill="FFFFFF"/>
        </w:rPr>
        <w:t>Căn cứ Luật Phòng, chống thiên tai số 33/2013/QH13 đã được sửa đổi, bổ sung một số điều bởi Luật sỗ 60/2020/QH14, Luật số 18/2023/QH15, Luật số 47/2024/QH15, Luật số 55/2024/QH15 và Luật số 146/2025/QH15;</w:t>
      </w:r>
    </w:p>
    <w:p w14:paraId="1CE4BA86" w14:textId="77777777" w:rsidR="006519CA" w:rsidRPr="006519CA" w:rsidRDefault="006519CA" w:rsidP="008F1E55">
      <w:pPr>
        <w:pStyle w:val="NormalWeb"/>
        <w:spacing w:before="120" w:beforeAutospacing="0" w:after="0" w:afterAutospacing="0"/>
        <w:ind w:firstLine="720"/>
        <w:jc w:val="both"/>
        <w:rPr>
          <w:i/>
          <w:color w:val="081B3A"/>
          <w:spacing w:val="3"/>
          <w:sz w:val="28"/>
          <w:szCs w:val="28"/>
          <w:shd w:val="clear" w:color="auto" w:fill="FFFFFF"/>
        </w:rPr>
      </w:pPr>
      <w:r w:rsidRPr="006519CA">
        <w:rPr>
          <w:i/>
          <w:color w:val="081B3A"/>
          <w:spacing w:val="3"/>
          <w:sz w:val="28"/>
          <w:szCs w:val="28"/>
          <w:shd w:val="clear" w:color="auto" w:fill="FFFFFF"/>
        </w:rPr>
        <w:t>Căn cứ Luật Đê điều số 79/2006/QH11 đã được sửa đổi, bổ sung một số điều bởi Luật số 15/2008/QH12, Luật số 35/2018/QH14, Luật số 60/2020/QH14, Luật số 18/2023/QH15, Luật số 47/2024/QH15, Luật số 84/2025/QH15 và Luật số 146/2025/QH15;</w:t>
      </w:r>
    </w:p>
    <w:p w14:paraId="0DD4639A" w14:textId="77777777" w:rsidR="006519CA" w:rsidRDefault="006519CA" w:rsidP="008F1E55">
      <w:pPr>
        <w:pStyle w:val="NormalWeb"/>
        <w:spacing w:before="120" w:beforeAutospacing="0" w:after="0" w:afterAutospacing="0"/>
        <w:ind w:firstLine="720"/>
        <w:jc w:val="both"/>
        <w:rPr>
          <w:i/>
          <w:color w:val="081B3A"/>
          <w:spacing w:val="3"/>
          <w:sz w:val="28"/>
          <w:szCs w:val="28"/>
          <w:shd w:val="clear" w:color="auto" w:fill="FFFFFF"/>
        </w:rPr>
      </w:pPr>
      <w:r w:rsidRPr="006519CA">
        <w:rPr>
          <w:i/>
          <w:color w:val="081B3A"/>
          <w:spacing w:val="3"/>
          <w:sz w:val="28"/>
          <w:szCs w:val="28"/>
          <w:shd w:val="clear" w:color="auto" w:fill="FFFFFF"/>
        </w:rPr>
        <w:t>Căn cứ Luật Phòng thủ dân sự số 18/2023/QH15 đã được sửa đổi, bổ sung một số điều bởi Luật số 98/2025/QH15;</w:t>
      </w:r>
    </w:p>
    <w:p w14:paraId="27FDB1E9" w14:textId="77777777" w:rsidR="006519CA" w:rsidRPr="006519CA" w:rsidRDefault="006519CA" w:rsidP="008F1E55">
      <w:pPr>
        <w:pStyle w:val="NormalWeb"/>
        <w:spacing w:before="120" w:beforeAutospacing="0" w:after="0" w:afterAutospacing="0"/>
        <w:ind w:firstLine="720"/>
        <w:jc w:val="both"/>
        <w:rPr>
          <w:i/>
          <w:color w:val="081B3A"/>
          <w:spacing w:val="3"/>
          <w:sz w:val="28"/>
          <w:szCs w:val="28"/>
          <w:shd w:val="clear" w:color="auto" w:fill="FFFFFF"/>
        </w:rPr>
      </w:pPr>
      <w:r>
        <w:rPr>
          <w:i/>
          <w:color w:val="081B3A"/>
          <w:spacing w:val="3"/>
          <w:sz w:val="28"/>
          <w:szCs w:val="28"/>
          <w:shd w:val="clear" w:color="auto" w:fill="FFFFFF"/>
        </w:rPr>
        <w:t>Theo đề nghị của Bộ trưởng Bộ Y tế;</w:t>
      </w:r>
    </w:p>
    <w:p w14:paraId="4A9EFC81" w14:textId="77777777" w:rsidR="006519CA" w:rsidRPr="00040D3A" w:rsidRDefault="00C6743E" w:rsidP="008F1E55">
      <w:pPr>
        <w:spacing w:before="120" w:after="0"/>
        <w:ind w:firstLine="720"/>
        <w:jc w:val="both"/>
        <w:rPr>
          <w:rFonts w:eastAsiaTheme="minorHAnsi"/>
          <w:szCs w:val="28"/>
        </w:rPr>
      </w:pPr>
      <w:r w:rsidRPr="004B5907">
        <w:rPr>
          <w:i/>
          <w:szCs w:val="28"/>
        </w:rPr>
        <w:t xml:space="preserve">Chính phủ ban hành </w:t>
      </w:r>
      <w:r w:rsidR="00CA1793" w:rsidRPr="001C165B">
        <w:rPr>
          <w:bCs/>
          <w:i/>
          <w:spacing w:val="-4"/>
          <w:szCs w:val="28"/>
        </w:rPr>
        <w:t xml:space="preserve">Nghị định sửa đổi, bổ sung một số điều </w:t>
      </w:r>
      <w:r w:rsidR="00CA1793" w:rsidRPr="001C165B">
        <w:rPr>
          <w:i/>
          <w:szCs w:val="28"/>
        </w:rPr>
        <w:t>Nghị định số 20/2021/NĐ-CP ngày 15 tháng 3 năm 2021 của Chính phủ quy định chính sách trợ giúp xã hội đối với đối tượng bảo trợ xã hội, được sửa đổi, bổ sung bởi Nghị định số 76/2024/NĐ-CP ngày 01 tháng 7 năm 2024</w:t>
      </w:r>
      <w:r w:rsidR="00040D3A">
        <w:rPr>
          <w:i/>
          <w:szCs w:val="28"/>
        </w:rPr>
        <w:t>.</w:t>
      </w:r>
    </w:p>
    <w:p w14:paraId="5049B7EE" w14:textId="77777777" w:rsidR="006519CA" w:rsidRDefault="006519CA" w:rsidP="00040D3A">
      <w:pPr>
        <w:spacing w:before="120" w:after="0" w:line="240" w:lineRule="auto"/>
        <w:jc w:val="both"/>
        <w:rPr>
          <w:rFonts w:eastAsia="Calibri" w:cs="Times New Roman"/>
          <w:b/>
          <w:color w:val="000000" w:themeColor="text1"/>
          <w:szCs w:val="28"/>
        </w:rPr>
      </w:pPr>
    </w:p>
    <w:p w14:paraId="2DEFF1AB" w14:textId="77777777" w:rsidR="004F1FD4" w:rsidRPr="00D61666" w:rsidRDefault="007B2813" w:rsidP="004F1FD4">
      <w:pPr>
        <w:spacing w:before="120" w:after="0" w:line="240" w:lineRule="auto"/>
        <w:ind w:firstLine="720"/>
        <w:jc w:val="both"/>
        <w:rPr>
          <w:rFonts w:eastAsia="Calibri" w:cs="Times New Roman"/>
          <w:b/>
          <w:color w:val="000000" w:themeColor="text1"/>
          <w:szCs w:val="28"/>
        </w:rPr>
      </w:pPr>
      <w:r w:rsidRPr="00D61666">
        <w:rPr>
          <w:rFonts w:eastAsia="Calibri" w:cs="Times New Roman"/>
          <w:b/>
          <w:color w:val="000000" w:themeColor="text1"/>
          <w:szCs w:val="28"/>
        </w:rPr>
        <w:lastRenderedPageBreak/>
        <w:t>Điều</w:t>
      </w:r>
      <w:r w:rsidR="004D03F2" w:rsidRPr="00D61666">
        <w:rPr>
          <w:rFonts w:eastAsia="Calibri" w:cs="Times New Roman"/>
          <w:b/>
          <w:color w:val="000000" w:themeColor="text1"/>
          <w:szCs w:val="28"/>
        </w:rPr>
        <w:t xml:space="preserve"> 1</w:t>
      </w:r>
      <w:r w:rsidR="00CA1793" w:rsidRPr="00D61666">
        <w:rPr>
          <w:rFonts w:eastAsia="Calibri" w:cs="Times New Roman"/>
          <w:b/>
          <w:color w:val="000000" w:themeColor="text1"/>
          <w:szCs w:val="28"/>
        </w:rPr>
        <w:t>. Sửa đổi, bổ sung Điều 4 như sau:</w:t>
      </w:r>
    </w:p>
    <w:p w14:paraId="08692061" w14:textId="3BE17898" w:rsidR="004F1FD4" w:rsidRPr="00D61666" w:rsidRDefault="004F1FD4" w:rsidP="004F1FD4">
      <w:pPr>
        <w:spacing w:before="120" w:after="0" w:line="240" w:lineRule="auto"/>
        <w:ind w:firstLine="720"/>
        <w:jc w:val="both"/>
        <w:rPr>
          <w:rFonts w:eastAsia="Calibri" w:cs="Times New Roman"/>
          <w:color w:val="000000" w:themeColor="text1"/>
          <w:szCs w:val="28"/>
        </w:rPr>
      </w:pPr>
      <w:r w:rsidRPr="00D61666">
        <w:rPr>
          <w:rFonts w:eastAsia="Calibri" w:cs="Times New Roman"/>
          <w:color w:val="000000" w:themeColor="text1"/>
          <w:szCs w:val="28"/>
        </w:rPr>
        <w:t xml:space="preserve">1. </w:t>
      </w:r>
      <w:r w:rsidRPr="00D61666">
        <w:rPr>
          <w:rFonts w:cs="Times New Roman"/>
          <w:szCs w:val="28"/>
        </w:rPr>
        <w:t>Sửa đổi khoản 2 Điều 4 như sau:</w:t>
      </w:r>
    </w:p>
    <w:p w14:paraId="2120D34F" w14:textId="77777777" w:rsidR="00C5573F" w:rsidRPr="00D61666" w:rsidRDefault="004F1FD4" w:rsidP="004F1FD4">
      <w:pPr>
        <w:spacing w:before="120"/>
        <w:ind w:firstLine="709"/>
        <w:jc w:val="both"/>
        <w:rPr>
          <w:rFonts w:cs="Times New Roman"/>
          <w:iCs/>
          <w:szCs w:val="28"/>
        </w:rPr>
      </w:pPr>
      <w:r w:rsidRPr="00D61666">
        <w:rPr>
          <w:rFonts w:cs="Times New Roman"/>
          <w:szCs w:val="28"/>
        </w:rPr>
        <w:t>“2. Mức chuẩn trợ giúp xã hội</w:t>
      </w:r>
      <w:r w:rsidRPr="00D61666">
        <w:rPr>
          <w:rFonts w:cs="Times New Roman"/>
          <w:szCs w:val="28"/>
          <w:lang w:val="vi-VN"/>
        </w:rPr>
        <w:t xml:space="preserve"> </w:t>
      </w:r>
      <w:r w:rsidRPr="00D61666">
        <w:rPr>
          <w:rFonts w:cs="Times New Roman"/>
          <w:iCs/>
          <w:szCs w:val="28"/>
        </w:rPr>
        <w:t>là 600.000 đồng/tháng</w:t>
      </w:r>
    </w:p>
    <w:p w14:paraId="440BD838" w14:textId="1F4AD91F" w:rsidR="004F1FD4" w:rsidRPr="00D61666" w:rsidRDefault="00C5573F" w:rsidP="004F1FD4">
      <w:pPr>
        <w:spacing w:before="120"/>
        <w:ind w:firstLine="709"/>
        <w:jc w:val="both"/>
        <w:rPr>
          <w:rFonts w:cs="Times New Roman"/>
          <w:szCs w:val="28"/>
        </w:rPr>
      </w:pPr>
      <w:r w:rsidRPr="00D61666">
        <w:rPr>
          <w:rFonts w:cs="Times New Roman"/>
          <w:color w:val="000000"/>
          <w:szCs w:val="28"/>
          <w:shd w:val="clear" w:color="auto" w:fill="FFFFFF"/>
        </w:rPr>
        <w:t>Tùy theo khả năng cân đối của ngân sách, tốc độ tăng giá tiêu dùng và tình hình đời sống của đối tượng bảo trợ xã hội, cơ quan có thẩm quyền xem xét, điều chỉnh tăng mức chuẩn trợ giúp xã hội cho phù hợp; bảo đảm tương quan chính sách đối với các đối tượng khác</w:t>
      </w:r>
      <w:r w:rsidR="004F1FD4" w:rsidRPr="00D61666">
        <w:rPr>
          <w:rFonts w:cs="Times New Roman"/>
          <w:szCs w:val="28"/>
        </w:rPr>
        <w:t>.”</w:t>
      </w:r>
    </w:p>
    <w:p w14:paraId="1572B1EA" w14:textId="77777777" w:rsidR="004F1FD4" w:rsidRPr="00D61666" w:rsidRDefault="004F1FD4" w:rsidP="004F1FD4">
      <w:pPr>
        <w:pStyle w:val="NormalWeb"/>
        <w:shd w:val="clear" w:color="auto" w:fill="FFFFFF"/>
        <w:spacing w:before="120" w:beforeAutospacing="0" w:after="0" w:afterAutospacing="0"/>
        <w:ind w:firstLine="709"/>
        <w:jc w:val="both"/>
        <w:rPr>
          <w:sz w:val="28"/>
          <w:szCs w:val="28"/>
        </w:rPr>
      </w:pPr>
      <w:r w:rsidRPr="00D61666">
        <w:rPr>
          <w:sz w:val="28"/>
          <w:szCs w:val="28"/>
        </w:rPr>
        <w:t>2. Sửa đổi điểm b khoản 3 Điều 4 như sau:</w:t>
      </w:r>
    </w:p>
    <w:p w14:paraId="3EBE5404" w14:textId="77777777" w:rsidR="004F1FD4" w:rsidRPr="00D61666" w:rsidRDefault="004F1FD4" w:rsidP="004F1FD4">
      <w:pPr>
        <w:spacing w:before="120"/>
        <w:ind w:firstLine="709"/>
        <w:jc w:val="both"/>
        <w:rPr>
          <w:rFonts w:cs="Times New Roman"/>
          <w:szCs w:val="28"/>
        </w:rPr>
      </w:pPr>
      <w:r w:rsidRPr="00D61666">
        <w:rPr>
          <w:rFonts w:cs="Times New Roman"/>
          <w:szCs w:val="28"/>
        </w:rPr>
        <w:t xml:space="preserve">“b) Đối tượng khó khăn khác chưa quy định tại Nghị định này được hưởng chính sách trợ giúp xã hội, </w:t>
      </w:r>
      <w:bookmarkStart w:id="0" w:name="diem_b_3_6_name_name_name"/>
      <w:r w:rsidRPr="00D61666">
        <w:rPr>
          <w:rFonts w:cs="Times New Roman"/>
          <w:iCs/>
          <w:szCs w:val="28"/>
          <w:shd w:val="clear" w:color="auto" w:fill="FFFFFF"/>
        </w:rPr>
        <w:t>trong đó ưu tiên đối tượng người khuyết tật là thế hệ thứ ba của người hoạt động kháng chiến bị nhiễm chất độc hóa học;</w:t>
      </w:r>
      <w:bookmarkEnd w:id="0"/>
      <w:r w:rsidRPr="00D61666">
        <w:rPr>
          <w:rFonts w:cs="Times New Roman"/>
          <w:iCs/>
          <w:szCs w:val="28"/>
        </w:rPr>
        <w:t xml:space="preserve"> thành viên thuộc hộ nghèo không có khả năng lao động</w:t>
      </w:r>
      <w:r w:rsidRPr="00D61666">
        <w:rPr>
          <w:rFonts w:cs="Times New Roman"/>
          <w:szCs w:val="28"/>
        </w:rPr>
        <w:t>.”</w:t>
      </w:r>
    </w:p>
    <w:p w14:paraId="27C9B703" w14:textId="5A1436A2" w:rsidR="004F1FD4" w:rsidRPr="00D61666" w:rsidRDefault="004F1FD4" w:rsidP="004F1FD4">
      <w:pPr>
        <w:spacing w:before="120"/>
        <w:ind w:firstLine="709"/>
        <w:jc w:val="both"/>
        <w:rPr>
          <w:rFonts w:cs="Times New Roman"/>
          <w:szCs w:val="28"/>
        </w:rPr>
      </w:pPr>
      <w:r w:rsidRPr="00D61666">
        <w:rPr>
          <w:rFonts w:cs="Times New Roman"/>
          <w:szCs w:val="28"/>
        </w:rPr>
        <w:t>3. Bổ sung điều 4a như sau:</w:t>
      </w:r>
    </w:p>
    <w:p w14:paraId="10E9961D" w14:textId="77777777" w:rsidR="00C33BFF" w:rsidRPr="00D61666" w:rsidRDefault="00C33BFF" w:rsidP="00C33BFF">
      <w:pPr>
        <w:spacing w:before="120"/>
        <w:ind w:firstLine="709"/>
        <w:jc w:val="both"/>
        <w:rPr>
          <w:iCs/>
          <w:szCs w:val="28"/>
        </w:rPr>
      </w:pPr>
      <w:r w:rsidRPr="00D61666">
        <w:rPr>
          <w:rFonts w:cs="Times New Roman"/>
          <w:b/>
          <w:bCs/>
          <w:iCs/>
          <w:szCs w:val="28"/>
          <w:lang w:val="vi-VN"/>
        </w:rPr>
        <w:t>Điều 4a.</w:t>
      </w:r>
      <w:r w:rsidRPr="00D61666">
        <w:rPr>
          <w:rFonts w:cs="Times New Roman"/>
          <w:iCs/>
          <w:szCs w:val="28"/>
          <w:lang w:val="vi-VN"/>
        </w:rPr>
        <w:t xml:space="preserve"> </w:t>
      </w:r>
      <w:r w:rsidRPr="00D61666">
        <w:rPr>
          <w:b/>
          <w:bCs/>
          <w:iCs/>
          <w:szCs w:val="28"/>
        </w:rPr>
        <w:t>Mức trợ cấp hưu trí xã hội</w:t>
      </w:r>
    </w:p>
    <w:p w14:paraId="6C307F12" w14:textId="5278A3B8" w:rsidR="00C33BFF" w:rsidRPr="00D61666" w:rsidRDefault="00C33BFF" w:rsidP="00C33BFF">
      <w:pPr>
        <w:spacing w:before="120" w:after="0"/>
        <w:ind w:firstLine="709"/>
        <w:jc w:val="both"/>
        <w:rPr>
          <w:rFonts w:cs="Times New Roman"/>
          <w:iCs/>
          <w:szCs w:val="28"/>
        </w:rPr>
      </w:pPr>
      <w:r w:rsidRPr="00D61666">
        <w:rPr>
          <w:rFonts w:cs="Times New Roman"/>
          <w:iCs/>
          <w:szCs w:val="28"/>
        </w:rPr>
        <w:t>1. Đối tượng quy định tại </w:t>
      </w:r>
      <w:bookmarkStart w:id="1" w:name="tc_4"/>
      <w:r w:rsidRPr="00D61666">
        <w:rPr>
          <w:rFonts w:cs="Times New Roman"/>
          <w:iCs/>
          <w:szCs w:val="28"/>
        </w:rPr>
        <w:t xml:space="preserve">Điều 2 Nghị định </w:t>
      </w:r>
      <w:bookmarkEnd w:id="1"/>
      <w:r w:rsidR="00E23751" w:rsidRPr="00D61666">
        <w:rPr>
          <w:rFonts w:cs="Times New Roman"/>
          <w:iCs/>
          <w:szCs w:val="28"/>
        </w:rPr>
        <w:t>số</w:t>
      </w:r>
      <w:r w:rsidR="00E23751" w:rsidRPr="00D61666">
        <w:rPr>
          <w:rFonts w:cs="Times New Roman"/>
          <w:iCs/>
          <w:szCs w:val="28"/>
          <w:lang w:val="vi-VN"/>
        </w:rPr>
        <w:t xml:space="preserve"> 176/2025/ND-CP ngày 30/6/</w:t>
      </w:r>
      <w:r w:rsidR="00D76173" w:rsidRPr="00D61666">
        <w:rPr>
          <w:rFonts w:cs="Times New Roman"/>
          <w:iCs/>
          <w:szCs w:val="28"/>
          <w:lang w:val="vi-VN"/>
        </w:rPr>
        <w:t>2025</w:t>
      </w:r>
      <w:r w:rsidRPr="00D61666">
        <w:rPr>
          <w:rFonts w:cs="Times New Roman"/>
          <w:iCs/>
          <w:szCs w:val="28"/>
        </w:rPr>
        <w:t> </w:t>
      </w:r>
      <w:bookmarkStart w:id="2" w:name="loai_1_name"/>
      <w:r w:rsidR="003F15E5" w:rsidRPr="00D61666">
        <w:rPr>
          <w:rFonts w:cs="Times New Roman"/>
          <w:iCs/>
          <w:szCs w:val="28"/>
        </w:rPr>
        <w:t>của</w:t>
      </w:r>
      <w:r w:rsidR="003F15E5" w:rsidRPr="00D61666">
        <w:rPr>
          <w:rFonts w:cs="Times New Roman"/>
          <w:iCs/>
          <w:szCs w:val="28"/>
          <w:lang w:val="vi-VN"/>
        </w:rPr>
        <w:t xml:space="preserve"> Chính phủ </w:t>
      </w:r>
      <w:r w:rsidR="00390112" w:rsidRPr="00D61666">
        <w:rPr>
          <w:rFonts w:cs="Times New Roman"/>
          <w:iCs/>
          <w:szCs w:val="28"/>
          <w:lang w:val="vi-VN"/>
        </w:rPr>
        <w:t xml:space="preserve">quy định chi tiết và hướng dẫn thi hành một số điều </w:t>
      </w:r>
      <w:r w:rsidR="00656FE6" w:rsidRPr="00D61666">
        <w:rPr>
          <w:rFonts w:cs="Times New Roman"/>
          <w:iCs/>
          <w:szCs w:val="28"/>
          <w:lang w:val="vi-VN"/>
        </w:rPr>
        <w:t xml:space="preserve">của </w:t>
      </w:r>
      <w:r w:rsidR="00390112" w:rsidRPr="00D61666">
        <w:rPr>
          <w:rFonts w:cs="Times New Roman"/>
          <w:iCs/>
          <w:szCs w:val="28"/>
          <w:lang w:val="vi-VN"/>
        </w:rPr>
        <w:t>Luật Bảo hiểm xã hội về trợ cấp hưu trí xã hội</w:t>
      </w:r>
      <w:bookmarkEnd w:id="2"/>
      <w:r w:rsidR="00656FE6" w:rsidRPr="00D61666">
        <w:rPr>
          <w:rFonts w:cs="Times New Roman"/>
          <w:iCs/>
          <w:szCs w:val="28"/>
        </w:rPr>
        <w:t xml:space="preserve"> </w:t>
      </w:r>
      <w:r w:rsidRPr="00D61666">
        <w:rPr>
          <w:rFonts w:cs="Times New Roman"/>
          <w:iCs/>
          <w:szCs w:val="28"/>
        </w:rPr>
        <w:t xml:space="preserve">được hưởng trợ cấp hưu trí xã hội hằng tháng mức </w:t>
      </w:r>
      <w:r w:rsidR="00656FE6" w:rsidRPr="00D61666">
        <w:rPr>
          <w:rFonts w:cs="Times New Roman"/>
          <w:iCs/>
          <w:szCs w:val="28"/>
        </w:rPr>
        <w:t>6</w:t>
      </w:r>
      <w:r w:rsidRPr="00D61666">
        <w:rPr>
          <w:rFonts w:cs="Times New Roman"/>
          <w:iCs/>
          <w:szCs w:val="28"/>
        </w:rPr>
        <w:t>00.000 đồng/tháng.</w:t>
      </w:r>
    </w:p>
    <w:p w14:paraId="1B87B9A5" w14:textId="5E2B9B9D" w:rsidR="00C33BFF" w:rsidRPr="00D61666" w:rsidRDefault="00C33BFF" w:rsidP="00C33BFF">
      <w:pPr>
        <w:spacing w:before="120" w:after="0"/>
        <w:ind w:firstLine="709"/>
        <w:jc w:val="both"/>
        <w:rPr>
          <w:rFonts w:cs="Times New Roman"/>
          <w:iCs/>
          <w:szCs w:val="28"/>
          <w:lang w:val="vi-VN"/>
        </w:rPr>
      </w:pPr>
      <w:r w:rsidRPr="00D61666">
        <w:rPr>
          <w:rFonts w:cs="Times New Roman"/>
          <w:iCs/>
          <w:szCs w:val="28"/>
        </w:rPr>
        <w:t>Trường hợp đối tượng quy định tại </w:t>
      </w:r>
      <w:bookmarkStart w:id="3" w:name="tc_1"/>
      <w:r w:rsidRPr="00D61666">
        <w:rPr>
          <w:rFonts w:cs="Times New Roman"/>
          <w:iCs/>
          <w:szCs w:val="28"/>
        </w:rPr>
        <w:t>Điều 2 Nghị định này</w:t>
      </w:r>
      <w:bookmarkEnd w:id="3"/>
      <w:r w:rsidRPr="00D61666">
        <w:rPr>
          <w:rFonts w:cs="Times New Roman"/>
          <w:iCs/>
          <w:szCs w:val="28"/>
        </w:rPr>
        <w:t> đồng thời thuộc đối tượng hưởng trợ cấp xã hội hằng tháng thì được hưởng chế độ trợ cấp cao hơn.</w:t>
      </w:r>
      <w:r w:rsidR="00F0638D" w:rsidRPr="00D61666">
        <w:rPr>
          <w:rFonts w:cs="Times New Roman"/>
          <w:iCs/>
          <w:szCs w:val="28"/>
          <w:lang w:val="vi-VN"/>
        </w:rPr>
        <w:t>”.</w:t>
      </w:r>
    </w:p>
    <w:p w14:paraId="0C838B13" w14:textId="77777777" w:rsidR="00CA1793" w:rsidRPr="00D61666" w:rsidRDefault="00CA1793" w:rsidP="00040D3A">
      <w:pPr>
        <w:spacing w:before="120" w:after="0" w:line="240" w:lineRule="auto"/>
        <w:ind w:firstLine="709"/>
        <w:jc w:val="both"/>
        <w:rPr>
          <w:rFonts w:cs="Times New Roman"/>
          <w:b/>
          <w:color w:val="000000" w:themeColor="text1"/>
          <w:szCs w:val="28"/>
          <w:shd w:val="clear" w:color="auto" w:fill="FFFFFF"/>
        </w:rPr>
      </w:pPr>
      <w:r w:rsidRPr="00D61666">
        <w:rPr>
          <w:rFonts w:cs="Times New Roman"/>
          <w:b/>
          <w:color w:val="000000" w:themeColor="text1"/>
          <w:szCs w:val="28"/>
          <w:shd w:val="clear" w:color="auto" w:fill="FFFFFF"/>
        </w:rPr>
        <w:t>Điều 2. Sửa đổi, bổ sung khoản 5 Điều 5 như sau:</w:t>
      </w:r>
    </w:p>
    <w:p w14:paraId="2D7B0503" w14:textId="77777777" w:rsidR="00CA1793" w:rsidRPr="00D61666" w:rsidRDefault="00CA1793" w:rsidP="00040D3A">
      <w:pPr>
        <w:spacing w:before="120" w:after="0"/>
        <w:ind w:firstLine="709"/>
        <w:jc w:val="both"/>
        <w:rPr>
          <w:rFonts w:cs="Times New Roman"/>
          <w:szCs w:val="28"/>
        </w:rPr>
      </w:pPr>
      <w:r w:rsidRPr="00D61666">
        <w:rPr>
          <w:rFonts w:cs="Times New Roman"/>
          <w:szCs w:val="28"/>
        </w:rPr>
        <w:t xml:space="preserve">“5. Người cao tuổi thuộc một trong các trường hợp quy định sau đây: </w:t>
      </w:r>
    </w:p>
    <w:p w14:paraId="637C04E7" w14:textId="5CD330BF" w:rsidR="00CA1793" w:rsidRPr="00D61666" w:rsidRDefault="00CA1793" w:rsidP="00040D3A">
      <w:pPr>
        <w:spacing w:before="120" w:after="0"/>
        <w:ind w:firstLine="709"/>
        <w:jc w:val="both"/>
        <w:rPr>
          <w:rFonts w:cs="Times New Roman"/>
          <w:szCs w:val="28"/>
        </w:rPr>
      </w:pPr>
      <w:r w:rsidRPr="00D61666">
        <w:rPr>
          <w:rFonts w:cs="Times New Roman"/>
          <w:szCs w:val="28"/>
        </w:rPr>
        <w:t xml:space="preserve">a) Người cao tuổi thuộc diện hộ nghèo, </w:t>
      </w:r>
      <w:r w:rsidRPr="00D61666">
        <w:rPr>
          <w:rFonts w:cs="Times New Roman"/>
          <w:bCs/>
          <w:szCs w:val="28"/>
        </w:rPr>
        <w:t>không có người có nghĩa vụ và quyền phụng dưỡng hoặc có người có nghĩa vụ và quyền phụng dưỡng nhưng</w:t>
      </w:r>
      <w:r w:rsidRPr="00D61666">
        <w:rPr>
          <w:rFonts w:cs="Times New Roman"/>
          <w:szCs w:val="28"/>
        </w:rPr>
        <w:t xml:space="preserve"> người này đang hưởng trợ cấp xã hội hằng tháng</w:t>
      </w:r>
      <w:r w:rsidRPr="00D61666">
        <w:rPr>
          <w:rFonts w:cs="Times New Roman"/>
          <w:bCs/>
          <w:szCs w:val="28"/>
        </w:rPr>
        <w:t xml:space="preserve"> </w:t>
      </w:r>
      <w:r w:rsidR="005576AE" w:rsidRPr="00D61666">
        <w:rPr>
          <w:rFonts w:cs="Times New Roman"/>
          <w:bCs/>
          <w:iCs/>
          <w:szCs w:val="28"/>
        </w:rPr>
        <w:t xml:space="preserve">hoặc </w:t>
      </w:r>
      <w:r w:rsidR="00EB6217" w:rsidRPr="00D61666">
        <w:rPr>
          <w:rFonts w:cs="Times New Roman"/>
          <w:bCs/>
          <w:iCs/>
          <w:szCs w:val="28"/>
        </w:rPr>
        <w:t>người này không có khả năng kinh tế, sức khỏe để thực hiện việc phụng dưỡng</w:t>
      </w:r>
      <w:r w:rsidR="005576AE" w:rsidRPr="00D61666">
        <w:rPr>
          <w:rFonts w:cs="Times New Roman"/>
          <w:bCs/>
          <w:szCs w:val="28"/>
        </w:rPr>
        <w:t>;</w:t>
      </w:r>
    </w:p>
    <w:p w14:paraId="27D4F054" w14:textId="77777777" w:rsidR="00040D3A" w:rsidRPr="00D61666" w:rsidRDefault="00CA1793" w:rsidP="00040D3A">
      <w:pPr>
        <w:spacing w:before="120" w:after="0"/>
        <w:ind w:firstLine="709"/>
        <w:jc w:val="both"/>
        <w:rPr>
          <w:rFonts w:cs="Times New Roman"/>
          <w:spacing w:val="-4"/>
          <w:szCs w:val="28"/>
        </w:rPr>
      </w:pPr>
      <w:r w:rsidRPr="00D61666">
        <w:rPr>
          <w:rFonts w:cs="Times New Roman"/>
          <w:iCs/>
          <w:spacing w:val="-4"/>
          <w:szCs w:val="28"/>
        </w:rPr>
        <w:t>b) Người cao tuổi thuộc diện hộ nghèo, không có người có nghĩa vụ và quyền phụng dưỡng</w:t>
      </w:r>
      <w:r w:rsidRPr="00D61666">
        <w:rPr>
          <w:rFonts w:cs="Times New Roman"/>
          <w:bCs/>
          <w:iCs/>
          <w:spacing w:val="-4"/>
          <w:szCs w:val="28"/>
        </w:rPr>
        <w:t xml:space="preserve">; </w:t>
      </w:r>
      <w:r w:rsidRPr="00D61666">
        <w:rPr>
          <w:rFonts w:cs="Times New Roman"/>
          <w:iCs/>
          <w:spacing w:val="-4"/>
          <w:szCs w:val="28"/>
        </w:rPr>
        <w:t>không có điều kiện sống ở cộng đồng, đủ điều kiện tiếp nhận vào cơ sở trợ giúp xã hội nhưng có người nhận nuôi dưỡng, chăm sóc tại cộng đồng.</w:t>
      </w:r>
      <w:r w:rsidRPr="00D61666">
        <w:rPr>
          <w:rFonts w:cs="Times New Roman"/>
          <w:spacing w:val="-4"/>
          <w:szCs w:val="28"/>
        </w:rPr>
        <w:t>”</w:t>
      </w:r>
    </w:p>
    <w:p w14:paraId="2F149B43" w14:textId="77777777" w:rsidR="005576AE" w:rsidRPr="00D61666" w:rsidRDefault="005576AE" w:rsidP="00040D3A">
      <w:pPr>
        <w:spacing w:before="120" w:after="0"/>
        <w:ind w:firstLine="709"/>
        <w:jc w:val="both"/>
        <w:rPr>
          <w:rFonts w:cs="Times New Roman"/>
          <w:spacing w:val="-4"/>
          <w:szCs w:val="28"/>
        </w:rPr>
      </w:pPr>
      <w:r w:rsidRPr="00D61666">
        <w:rPr>
          <w:rFonts w:cs="Times New Roman"/>
          <w:b/>
          <w:szCs w:val="28"/>
        </w:rPr>
        <w:t>Điều 3. Sửa đổi Điều 7 như sau:</w:t>
      </w:r>
    </w:p>
    <w:p w14:paraId="44951D86" w14:textId="77777777" w:rsidR="007B2813" w:rsidRPr="00D61666" w:rsidRDefault="005576AE" w:rsidP="00040D3A">
      <w:pPr>
        <w:tabs>
          <w:tab w:val="right" w:leader="dot" w:pos="8640"/>
        </w:tabs>
        <w:spacing w:before="120" w:after="0" w:line="240" w:lineRule="auto"/>
        <w:ind w:right="204" w:firstLine="709"/>
        <w:jc w:val="both"/>
        <w:rPr>
          <w:rFonts w:eastAsia="Calibri" w:cs="Times New Roman"/>
          <w:color w:val="000000" w:themeColor="text1"/>
          <w:szCs w:val="28"/>
        </w:rPr>
      </w:pPr>
      <w:r w:rsidRPr="00D61666">
        <w:rPr>
          <w:rFonts w:eastAsia="Calibri" w:cs="Times New Roman"/>
          <w:b/>
          <w:bCs/>
          <w:color w:val="000000" w:themeColor="text1"/>
          <w:szCs w:val="28"/>
        </w:rPr>
        <w:t xml:space="preserve"> </w:t>
      </w:r>
      <w:r w:rsidR="007B2813" w:rsidRPr="00D61666">
        <w:rPr>
          <w:rFonts w:eastAsia="Calibri" w:cs="Times New Roman"/>
          <w:b/>
          <w:bCs/>
          <w:color w:val="000000" w:themeColor="text1"/>
          <w:szCs w:val="28"/>
        </w:rPr>
        <w:t>“</w:t>
      </w:r>
      <w:r w:rsidR="007B2813" w:rsidRPr="00D61666">
        <w:rPr>
          <w:rFonts w:eastAsia="Calibri" w:cs="Times New Roman"/>
          <w:b/>
          <w:bCs/>
          <w:color w:val="000000" w:themeColor="text1"/>
          <w:szCs w:val="28"/>
          <w:lang w:val="vi-VN"/>
        </w:rPr>
        <w:t xml:space="preserve">Điều 7. Hồ sơ </w:t>
      </w:r>
      <w:r w:rsidR="007B2813" w:rsidRPr="00D61666">
        <w:rPr>
          <w:rFonts w:eastAsia="Calibri" w:cs="Times New Roman"/>
          <w:b/>
          <w:bCs/>
          <w:color w:val="000000" w:themeColor="text1"/>
          <w:szCs w:val="28"/>
        </w:rPr>
        <w:t>đề nghị hưởng</w:t>
      </w:r>
      <w:r w:rsidR="007B2813" w:rsidRPr="00D61666">
        <w:rPr>
          <w:rFonts w:eastAsia="Calibri" w:cs="Times New Roman"/>
          <w:b/>
          <w:bCs/>
          <w:color w:val="000000" w:themeColor="text1"/>
          <w:szCs w:val="28"/>
          <w:lang w:val="vi-VN"/>
        </w:rPr>
        <w:t xml:space="preserve"> trợ cấp xã hội hàng tháng, hỗ trợ kinh phí chăm sóc, nuôi dưỡng hàng tháng</w:t>
      </w:r>
    </w:p>
    <w:p w14:paraId="279A82C3" w14:textId="77777777" w:rsidR="007B2813" w:rsidRPr="00D61666" w:rsidRDefault="007B2813" w:rsidP="00040D3A">
      <w:pPr>
        <w:tabs>
          <w:tab w:val="right" w:leader="dot" w:pos="8640"/>
        </w:tabs>
        <w:spacing w:before="120" w:after="0" w:line="240" w:lineRule="auto"/>
        <w:ind w:right="204" w:firstLine="709"/>
        <w:jc w:val="both"/>
        <w:rPr>
          <w:rFonts w:eastAsia="Calibri" w:cs="Times New Roman"/>
          <w:color w:val="000000" w:themeColor="text1"/>
          <w:szCs w:val="28"/>
        </w:rPr>
      </w:pPr>
      <w:r w:rsidRPr="00D61666">
        <w:rPr>
          <w:rFonts w:eastAsia="Calibri" w:cs="Times New Roman"/>
          <w:color w:val="000000" w:themeColor="text1"/>
          <w:szCs w:val="28"/>
        </w:rPr>
        <w:t xml:space="preserve">1. </w:t>
      </w:r>
      <w:r w:rsidRPr="00D61666">
        <w:rPr>
          <w:rFonts w:eastAsia="Calibri" w:cs="Times New Roman"/>
          <w:color w:val="000000" w:themeColor="text1"/>
          <w:szCs w:val="28"/>
          <w:lang w:val="vi-VN"/>
        </w:rPr>
        <w:t xml:space="preserve">Tờ khai </w:t>
      </w:r>
      <w:r w:rsidRPr="00D61666">
        <w:rPr>
          <w:rFonts w:eastAsia="Calibri" w:cs="Times New Roman"/>
          <w:color w:val="000000" w:themeColor="text1"/>
          <w:szCs w:val="28"/>
        </w:rPr>
        <w:t xml:space="preserve">đề nghị trợ cấp xã hội </w:t>
      </w:r>
      <w:r w:rsidRPr="00D61666">
        <w:rPr>
          <w:rFonts w:eastAsia="Calibri" w:cs="Times New Roman"/>
          <w:color w:val="000000" w:themeColor="text1"/>
          <w:szCs w:val="28"/>
          <w:lang w:val="vi-VN"/>
        </w:rPr>
        <w:t xml:space="preserve">theo Mẫu số </w:t>
      </w:r>
      <w:r w:rsidRPr="00D61666">
        <w:rPr>
          <w:rFonts w:eastAsia="Calibri" w:cs="Times New Roman"/>
          <w:color w:val="000000" w:themeColor="text1"/>
          <w:szCs w:val="28"/>
        </w:rPr>
        <w:t>0</w:t>
      </w:r>
      <w:r w:rsidRPr="00D61666">
        <w:rPr>
          <w:rFonts w:eastAsia="Calibri" w:cs="Times New Roman"/>
          <w:color w:val="000000" w:themeColor="text1"/>
          <w:szCs w:val="28"/>
          <w:lang w:val="vi-VN"/>
        </w:rPr>
        <w:t>1</w:t>
      </w:r>
      <w:r w:rsidRPr="00D61666">
        <w:rPr>
          <w:rFonts w:eastAsia="Calibri" w:cs="Times New Roman"/>
          <w:color w:val="000000" w:themeColor="text1"/>
          <w:szCs w:val="28"/>
        </w:rPr>
        <w:t xml:space="preserve"> </w:t>
      </w:r>
      <w:r w:rsidRPr="00D61666">
        <w:rPr>
          <w:rFonts w:eastAsia="Calibri" w:cs="Times New Roman"/>
          <w:color w:val="000000" w:themeColor="text1"/>
          <w:szCs w:val="28"/>
          <w:lang w:val="vi-VN"/>
        </w:rPr>
        <w:t>ban hành kèm theo Nghị định này</w:t>
      </w:r>
      <w:r w:rsidRPr="00D61666">
        <w:rPr>
          <w:rFonts w:eastAsia="Calibri" w:cs="Times New Roman"/>
          <w:color w:val="000000" w:themeColor="text1"/>
          <w:szCs w:val="28"/>
        </w:rPr>
        <w:t xml:space="preserve"> đối với trường hợp đề nghị hưởng trợ cấp xã hội hằng tháng. </w:t>
      </w:r>
    </w:p>
    <w:p w14:paraId="6D972796" w14:textId="77777777" w:rsidR="007B2813" w:rsidRPr="00D61666" w:rsidRDefault="007B2813" w:rsidP="00040D3A">
      <w:pPr>
        <w:tabs>
          <w:tab w:val="right" w:leader="dot" w:pos="8640"/>
        </w:tabs>
        <w:spacing w:before="120" w:after="0" w:line="240" w:lineRule="auto"/>
        <w:ind w:right="204" w:firstLine="709"/>
        <w:jc w:val="both"/>
        <w:rPr>
          <w:rFonts w:eastAsia="Calibri" w:cs="Times New Roman"/>
          <w:color w:val="000000" w:themeColor="text1"/>
          <w:szCs w:val="28"/>
        </w:rPr>
      </w:pPr>
      <w:r w:rsidRPr="00D61666">
        <w:rPr>
          <w:rFonts w:eastAsia="Calibri" w:cs="Times New Roman"/>
          <w:color w:val="000000" w:themeColor="text1"/>
          <w:szCs w:val="28"/>
        </w:rPr>
        <w:lastRenderedPageBreak/>
        <w:t>2.</w:t>
      </w:r>
      <w:r w:rsidRPr="00D61666">
        <w:rPr>
          <w:rFonts w:eastAsia="Calibri" w:cs="Times New Roman"/>
          <w:color w:val="000000" w:themeColor="text1"/>
          <w:szCs w:val="28"/>
          <w:lang w:val="vi-VN"/>
        </w:rPr>
        <w:t xml:space="preserve"> Tờ khai</w:t>
      </w:r>
      <w:r w:rsidRPr="00D61666">
        <w:rPr>
          <w:rFonts w:eastAsia="Calibri" w:cs="Times New Roman"/>
          <w:color w:val="000000" w:themeColor="text1"/>
          <w:szCs w:val="28"/>
        </w:rPr>
        <w:t xml:space="preserve"> đề nghị hỗ trợ kinh phí chăm sóc </w:t>
      </w:r>
      <w:r w:rsidRPr="00D61666">
        <w:rPr>
          <w:rFonts w:eastAsia="Calibri" w:cs="Times New Roman"/>
          <w:color w:val="000000" w:themeColor="text1"/>
          <w:szCs w:val="28"/>
          <w:lang w:val="vi-VN"/>
        </w:rPr>
        <w:t xml:space="preserve">theo Mẫu số </w:t>
      </w:r>
      <w:r w:rsidRPr="00D61666">
        <w:rPr>
          <w:rFonts w:eastAsia="Calibri" w:cs="Times New Roman"/>
          <w:color w:val="000000" w:themeColor="text1"/>
          <w:szCs w:val="28"/>
        </w:rPr>
        <w:t>0</w:t>
      </w:r>
      <w:r w:rsidRPr="00D61666">
        <w:rPr>
          <w:rFonts w:eastAsia="Calibri" w:cs="Times New Roman"/>
          <w:color w:val="000000" w:themeColor="text1"/>
          <w:szCs w:val="28"/>
          <w:lang w:val="vi-VN"/>
        </w:rPr>
        <w:t>2 ban hành kèm theo Nghị định này</w:t>
      </w:r>
      <w:r w:rsidRPr="00D61666">
        <w:rPr>
          <w:rFonts w:eastAsia="Calibri" w:cs="Times New Roman"/>
          <w:color w:val="000000" w:themeColor="text1"/>
          <w:szCs w:val="28"/>
        </w:rPr>
        <w:t xml:space="preserve"> đối với trường hợp đề nghị hưởng hỗ trợ kinh phí chăm sóc hằng tháng.</w:t>
      </w:r>
      <w:r w:rsidR="005576AE" w:rsidRPr="00D61666">
        <w:rPr>
          <w:rFonts w:eastAsia="Calibri" w:cs="Times New Roman"/>
          <w:color w:val="000000" w:themeColor="text1"/>
          <w:szCs w:val="28"/>
        </w:rPr>
        <w:t>”</w:t>
      </w:r>
    </w:p>
    <w:p w14:paraId="5AD6A0E6" w14:textId="77777777" w:rsidR="005576AE" w:rsidRPr="00D61666" w:rsidRDefault="005576AE" w:rsidP="00040D3A">
      <w:pPr>
        <w:tabs>
          <w:tab w:val="right" w:leader="dot" w:pos="8640"/>
        </w:tabs>
        <w:spacing w:before="120" w:after="0" w:line="240" w:lineRule="auto"/>
        <w:ind w:right="204" w:firstLine="709"/>
        <w:jc w:val="both"/>
        <w:rPr>
          <w:rFonts w:eastAsia="Calibri" w:cs="Times New Roman"/>
          <w:color w:val="000000" w:themeColor="text1"/>
          <w:szCs w:val="28"/>
        </w:rPr>
      </w:pPr>
      <w:r w:rsidRPr="00D61666">
        <w:rPr>
          <w:rFonts w:eastAsia="Calibri" w:cs="Times New Roman"/>
          <w:b/>
          <w:color w:val="000000" w:themeColor="text1"/>
          <w:szCs w:val="28"/>
        </w:rPr>
        <w:t>Điều 4.</w:t>
      </w:r>
      <w:r w:rsidR="007B2813" w:rsidRPr="00D61666">
        <w:rPr>
          <w:rFonts w:eastAsia="Calibri" w:cs="Times New Roman"/>
          <w:b/>
          <w:color w:val="000000" w:themeColor="text1"/>
          <w:szCs w:val="28"/>
        </w:rPr>
        <w:t xml:space="preserve"> </w:t>
      </w:r>
      <w:r w:rsidR="007B2813" w:rsidRPr="00D61666">
        <w:rPr>
          <w:rFonts w:eastAsia="Calibri" w:cs="Times New Roman"/>
          <w:b/>
          <w:bCs/>
          <w:color w:val="000000" w:themeColor="text1"/>
          <w:szCs w:val="28"/>
        </w:rPr>
        <w:t>Sửa đổ</w:t>
      </w:r>
      <w:r w:rsidR="00582A16" w:rsidRPr="00D61666">
        <w:rPr>
          <w:rFonts w:eastAsia="Calibri" w:cs="Times New Roman"/>
          <w:b/>
          <w:bCs/>
          <w:color w:val="000000" w:themeColor="text1"/>
          <w:szCs w:val="28"/>
        </w:rPr>
        <w:t>i</w:t>
      </w:r>
      <w:r w:rsidR="00040D3A" w:rsidRPr="00D61666">
        <w:rPr>
          <w:rFonts w:eastAsia="Calibri" w:cs="Times New Roman"/>
          <w:b/>
          <w:bCs/>
          <w:color w:val="000000" w:themeColor="text1"/>
          <w:szCs w:val="28"/>
        </w:rPr>
        <w:t>, bổ sung</w:t>
      </w:r>
      <w:r w:rsidR="00582A16" w:rsidRPr="00D61666">
        <w:rPr>
          <w:rFonts w:eastAsia="Calibri" w:cs="Times New Roman"/>
          <w:b/>
          <w:bCs/>
          <w:color w:val="000000" w:themeColor="text1"/>
          <w:szCs w:val="28"/>
        </w:rPr>
        <w:t xml:space="preserve"> </w:t>
      </w:r>
      <w:r w:rsidR="00040D3A" w:rsidRPr="00D61666">
        <w:rPr>
          <w:rFonts w:eastAsia="Calibri" w:cs="Times New Roman"/>
          <w:b/>
          <w:bCs/>
          <w:color w:val="000000" w:themeColor="text1"/>
          <w:szCs w:val="28"/>
        </w:rPr>
        <w:t xml:space="preserve">Điều 8 </w:t>
      </w:r>
      <w:r w:rsidR="007B2813" w:rsidRPr="00D61666">
        <w:rPr>
          <w:rFonts w:eastAsia="Calibri" w:cs="Times New Roman"/>
          <w:b/>
          <w:bCs/>
          <w:color w:val="000000" w:themeColor="text1"/>
          <w:szCs w:val="28"/>
        </w:rPr>
        <w:t>như sau</w:t>
      </w:r>
      <w:r w:rsidR="007B2813" w:rsidRPr="00D61666">
        <w:rPr>
          <w:rFonts w:eastAsia="Calibri" w:cs="Times New Roman"/>
          <w:bCs/>
          <w:color w:val="000000" w:themeColor="text1"/>
          <w:szCs w:val="28"/>
        </w:rPr>
        <w:t xml:space="preserve">: </w:t>
      </w:r>
    </w:p>
    <w:p w14:paraId="76E777AF" w14:textId="4A12F082" w:rsidR="00040D3A" w:rsidRPr="00D61666" w:rsidRDefault="00040D3A" w:rsidP="00040D3A">
      <w:pPr>
        <w:pStyle w:val="ListParagraph"/>
        <w:numPr>
          <w:ilvl w:val="0"/>
          <w:numId w:val="20"/>
        </w:numPr>
        <w:tabs>
          <w:tab w:val="right" w:leader="dot" w:pos="8640"/>
        </w:tabs>
        <w:spacing w:before="120" w:after="0" w:line="240" w:lineRule="auto"/>
        <w:ind w:right="204"/>
        <w:jc w:val="both"/>
        <w:rPr>
          <w:rFonts w:eastAsia="Calibri" w:cs="Times New Roman"/>
          <w:bCs/>
          <w:color w:val="000000" w:themeColor="text1"/>
          <w:szCs w:val="28"/>
        </w:rPr>
      </w:pPr>
      <w:r w:rsidRPr="00D61666">
        <w:rPr>
          <w:rFonts w:eastAsia="Calibri" w:cs="Times New Roman"/>
          <w:bCs/>
          <w:color w:val="000000" w:themeColor="text1"/>
          <w:szCs w:val="28"/>
        </w:rPr>
        <w:t>Sửa đổi Điều 8</w:t>
      </w:r>
      <w:r w:rsidR="00361B78" w:rsidRPr="00D61666">
        <w:rPr>
          <w:rFonts w:eastAsia="Calibri" w:cs="Times New Roman"/>
          <w:bCs/>
          <w:color w:val="000000" w:themeColor="text1"/>
          <w:szCs w:val="28"/>
        </w:rPr>
        <w:t xml:space="preserve"> như sau:</w:t>
      </w:r>
    </w:p>
    <w:p w14:paraId="28E77680" w14:textId="77777777" w:rsidR="005576AE" w:rsidRPr="00D61666" w:rsidRDefault="007B2813" w:rsidP="00040D3A">
      <w:pPr>
        <w:tabs>
          <w:tab w:val="right" w:leader="dot" w:pos="8640"/>
        </w:tabs>
        <w:spacing w:before="120" w:after="0" w:line="240" w:lineRule="auto"/>
        <w:ind w:right="204" w:firstLine="709"/>
        <w:jc w:val="both"/>
        <w:rPr>
          <w:rFonts w:eastAsia="Calibri" w:cs="Times New Roman"/>
          <w:color w:val="000000" w:themeColor="text1"/>
          <w:szCs w:val="28"/>
        </w:rPr>
      </w:pPr>
      <w:r w:rsidRPr="00D61666">
        <w:rPr>
          <w:rFonts w:eastAsia="Calibri" w:cs="Times New Roman"/>
          <w:b/>
          <w:bCs/>
          <w:color w:val="000000" w:themeColor="text1"/>
          <w:szCs w:val="28"/>
        </w:rPr>
        <w:t>“</w:t>
      </w:r>
      <w:r w:rsidRPr="00D61666">
        <w:rPr>
          <w:rFonts w:eastAsia="Calibri" w:cs="Times New Roman"/>
          <w:b/>
          <w:bCs/>
          <w:color w:val="000000" w:themeColor="text1"/>
          <w:szCs w:val="28"/>
          <w:lang w:val="vi-VN"/>
        </w:rPr>
        <w:t xml:space="preserve">Điều 8. </w:t>
      </w:r>
      <w:r w:rsidR="005576AE" w:rsidRPr="00D61666">
        <w:rPr>
          <w:rFonts w:eastAsia="Calibri"/>
          <w:b/>
          <w:bCs/>
          <w:szCs w:val="28"/>
          <w:lang w:val="vi-VN"/>
        </w:rPr>
        <w:t>Thủ tục thực hiện trợ cấp xã hội hằng tháng, hỗ trợ kinh phí chăm sóc hằng tháng</w:t>
      </w:r>
    </w:p>
    <w:p w14:paraId="52B9E524" w14:textId="77777777" w:rsidR="005576AE" w:rsidRPr="00D61666" w:rsidRDefault="005576AE" w:rsidP="00040D3A">
      <w:pPr>
        <w:pStyle w:val="NormalWeb"/>
        <w:shd w:val="clear" w:color="auto" w:fill="FFFFFF"/>
        <w:spacing w:before="120" w:beforeAutospacing="0" w:after="0" w:afterAutospacing="0" w:line="234" w:lineRule="atLeast"/>
        <w:ind w:firstLine="720"/>
        <w:jc w:val="both"/>
        <w:rPr>
          <w:sz w:val="28"/>
          <w:szCs w:val="28"/>
        </w:rPr>
      </w:pPr>
      <w:r w:rsidRPr="00D61666">
        <w:rPr>
          <w:sz w:val="28"/>
          <w:szCs w:val="28"/>
        </w:rPr>
        <w:t xml:space="preserve">1 Đối tượng đề nghị hưởng trợ cấp xã hội hằng tháng, hỗ trợ kinh phí chăm sóc, nuôi dưỡng hằng tháng (sau đây gọi chung là người đề nghị) có </w:t>
      </w:r>
      <w:r w:rsidRPr="00D61666">
        <w:rPr>
          <w:rFonts w:eastAsia="Calibri"/>
          <w:sz w:val="28"/>
          <w:szCs w:val="28"/>
          <w:lang w:val="vi-VN"/>
        </w:rPr>
        <w:t xml:space="preserve">Tờ khai </w:t>
      </w:r>
      <w:r w:rsidRPr="00D61666">
        <w:rPr>
          <w:rFonts w:eastAsia="Calibri"/>
          <w:sz w:val="28"/>
          <w:szCs w:val="28"/>
        </w:rPr>
        <w:t xml:space="preserve">đề nghị trợ cấp xã hội </w:t>
      </w:r>
      <w:r w:rsidRPr="00D61666">
        <w:rPr>
          <w:rFonts w:eastAsia="Calibri"/>
          <w:sz w:val="28"/>
          <w:szCs w:val="28"/>
          <w:lang w:val="vi-VN"/>
        </w:rPr>
        <w:t xml:space="preserve">theo Mẫu số </w:t>
      </w:r>
      <w:r w:rsidRPr="00D61666">
        <w:rPr>
          <w:rFonts w:eastAsia="Calibri"/>
          <w:sz w:val="28"/>
          <w:szCs w:val="28"/>
        </w:rPr>
        <w:t>0</w:t>
      </w:r>
      <w:r w:rsidRPr="00D61666">
        <w:rPr>
          <w:rFonts w:eastAsia="Calibri"/>
          <w:sz w:val="28"/>
          <w:szCs w:val="28"/>
          <w:lang w:val="vi-VN"/>
        </w:rPr>
        <w:t>1</w:t>
      </w:r>
      <w:r w:rsidRPr="00D61666">
        <w:rPr>
          <w:rFonts w:eastAsia="Calibri"/>
          <w:sz w:val="28"/>
          <w:szCs w:val="28"/>
        </w:rPr>
        <w:t xml:space="preserve"> </w:t>
      </w:r>
      <w:r w:rsidRPr="00D61666">
        <w:rPr>
          <w:rFonts w:eastAsia="Calibri"/>
          <w:sz w:val="28"/>
          <w:szCs w:val="28"/>
          <w:lang w:val="vi-VN"/>
        </w:rPr>
        <w:t>ban hành kèm theo Nghị định này</w:t>
      </w:r>
      <w:r w:rsidRPr="00D61666">
        <w:rPr>
          <w:rFonts w:eastAsia="Calibri"/>
          <w:sz w:val="28"/>
          <w:szCs w:val="28"/>
        </w:rPr>
        <w:t xml:space="preserve"> (đối với trường hợp đề nghị hưởng trợ cấp xã hội hằng tháng) hoặc T</w:t>
      </w:r>
      <w:r w:rsidRPr="00D61666">
        <w:rPr>
          <w:rFonts w:eastAsia="Calibri"/>
          <w:sz w:val="28"/>
          <w:szCs w:val="28"/>
          <w:lang w:val="vi-VN"/>
        </w:rPr>
        <w:t>ờ khai</w:t>
      </w:r>
      <w:r w:rsidRPr="00D61666">
        <w:rPr>
          <w:rFonts w:eastAsia="Calibri"/>
          <w:sz w:val="28"/>
          <w:szCs w:val="28"/>
        </w:rPr>
        <w:t xml:space="preserve"> đề nghị hỗ trợ kinh phí chăm sóc </w:t>
      </w:r>
      <w:r w:rsidRPr="00D61666">
        <w:rPr>
          <w:rFonts w:eastAsia="Calibri"/>
          <w:sz w:val="28"/>
          <w:szCs w:val="28"/>
          <w:lang w:val="vi-VN"/>
        </w:rPr>
        <w:t xml:space="preserve">theo Mẫu số </w:t>
      </w:r>
      <w:r w:rsidRPr="00D61666">
        <w:rPr>
          <w:rFonts w:eastAsia="Calibri"/>
          <w:sz w:val="28"/>
          <w:szCs w:val="28"/>
        </w:rPr>
        <w:t>0</w:t>
      </w:r>
      <w:r w:rsidRPr="00D61666">
        <w:rPr>
          <w:rFonts w:eastAsia="Calibri"/>
          <w:sz w:val="28"/>
          <w:szCs w:val="28"/>
          <w:lang w:val="vi-VN"/>
        </w:rPr>
        <w:t>2 ban hành kèm theo Nghị định này</w:t>
      </w:r>
      <w:r w:rsidRPr="00D61666">
        <w:rPr>
          <w:rFonts w:eastAsia="Calibri"/>
          <w:sz w:val="28"/>
          <w:szCs w:val="28"/>
        </w:rPr>
        <w:t xml:space="preserve"> (đối với trường hợp đề nghị hưởng hỗ trợ kinh phí chăm sóc hằng tháng)</w:t>
      </w:r>
      <w:r w:rsidRPr="00D61666">
        <w:rPr>
          <w:sz w:val="28"/>
          <w:szCs w:val="28"/>
        </w:rPr>
        <w:t xml:space="preserve"> gửi trực tiếp hoặc qua tổ chức bưu chính hoặc trên môi trường mạng đến Chủ tịch Ủy ban nhân dân cấp xã nơi cư trú;</w:t>
      </w:r>
    </w:p>
    <w:p w14:paraId="40986B59" w14:textId="77777777" w:rsidR="005576AE" w:rsidRPr="00D61666" w:rsidRDefault="005576AE" w:rsidP="00040D3A">
      <w:pPr>
        <w:pStyle w:val="NormalWeb"/>
        <w:shd w:val="clear" w:color="auto" w:fill="FFFFFF"/>
        <w:spacing w:before="120" w:beforeAutospacing="0" w:after="0" w:afterAutospacing="0" w:line="234" w:lineRule="atLeast"/>
        <w:ind w:firstLine="720"/>
        <w:jc w:val="both"/>
        <w:rPr>
          <w:sz w:val="28"/>
          <w:szCs w:val="28"/>
        </w:rPr>
      </w:pPr>
      <w:r w:rsidRPr="00D61666">
        <w:rPr>
          <w:sz w:val="28"/>
          <w:szCs w:val="28"/>
        </w:rPr>
        <w:t>2. Trong thời hạn 10 ngày làm việc, kể từ ngày nhận được đề nghị của đối tượng, Chủ tịch Ủy ban nhân dân cấp xã tổ chức xem xét, thực hiện xác thực và chuẩn hóa thông tin liên quan của đối tượng với cơ sở dữ liệu quốc gia về dân cư, quyết định và thực hiện chi trả trợ cấp xã hội hằng tháng, hỗ trợ kinh phí nhận chăm sóc, nuôi dưỡng hằng tháng cho đối tượng. Thời gian hưởng từ tháng Chủ tịch Ủy ban nhân dân cấp xã ký quyết định;</w:t>
      </w:r>
    </w:p>
    <w:p w14:paraId="325B03EF" w14:textId="77777777" w:rsidR="005576AE" w:rsidRPr="00D61666" w:rsidRDefault="005576AE" w:rsidP="00040D3A">
      <w:pPr>
        <w:pStyle w:val="NormalWeb"/>
        <w:shd w:val="clear" w:color="auto" w:fill="FFFFFF"/>
        <w:spacing w:before="120" w:beforeAutospacing="0" w:after="0" w:afterAutospacing="0" w:line="234" w:lineRule="atLeast"/>
        <w:ind w:firstLine="720"/>
        <w:jc w:val="both"/>
        <w:rPr>
          <w:sz w:val="28"/>
          <w:szCs w:val="28"/>
        </w:rPr>
      </w:pPr>
      <w:r w:rsidRPr="00D61666">
        <w:rPr>
          <w:sz w:val="28"/>
          <w:szCs w:val="28"/>
        </w:rPr>
        <w:t>Trường hợp đối tượng không đủ điều kiện hưởng, điều chỉnh, Chủ tịch Ủy ban nhân dân cấp xã trả lời bằng văn bản, nêu rõ lý do;</w:t>
      </w:r>
    </w:p>
    <w:p w14:paraId="68B2B00E" w14:textId="77777777" w:rsidR="005576AE" w:rsidRPr="00D61666" w:rsidRDefault="005576AE" w:rsidP="00040D3A">
      <w:pPr>
        <w:pStyle w:val="NormalWeb"/>
        <w:shd w:val="clear" w:color="auto" w:fill="FFFFFF"/>
        <w:spacing w:before="120" w:beforeAutospacing="0" w:after="0" w:afterAutospacing="0" w:line="234" w:lineRule="atLeast"/>
        <w:ind w:firstLine="720"/>
        <w:jc w:val="both"/>
        <w:rPr>
          <w:sz w:val="28"/>
          <w:szCs w:val="28"/>
        </w:rPr>
      </w:pPr>
      <w:r w:rsidRPr="00D61666">
        <w:rPr>
          <w:sz w:val="28"/>
          <w:szCs w:val="28"/>
        </w:rPr>
        <w:t>3. Trường hợp đối tượng đang hưởng trợ cấp xã hội hằng tháng, hỗ trợ kinh phí nhận chăm sóc, nuôi dưỡng hằng tháng thay đổi nơi cư trú và có đề nghị được nhận chế độ chính sách ở nơi cư trú mới, Chủ tịch Ủy ban nhân dân cấp xã nơi cư trú cũ quyết định thôi chi trả chế độ, chính sách tại địa bàn và có văn bản gửi kèm theo giấy tờ có liên quan của đối tượng đến Chủ tịch Ủy ban nhân dân cấp xã nơi cư trú mới của đối tượng;</w:t>
      </w:r>
    </w:p>
    <w:p w14:paraId="2A18E6D3" w14:textId="77777777" w:rsidR="005576AE" w:rsidRPr="00D61666" w:rsidRDefault="005576AE" w:rsidP="00040D3A">
      <w:pPr>
        <w:pStyle w:val="NormalWeb"/>
        <w:shd w:val="clear" w:color="auto" w:fill="FFFFFF"/>
        <w:spacing w:before="120" w:beforeAutospacing="0" w:after="0" w:afterAutospacing="0" w:line="234" w:lineRule="atLeast"/>
        <w:ind w:firstLine="720"/>
        <w:jc w:val="both"/>
        <w:rPr>
          <w:spacing w:val="-2"/>
          <w:sz w:val="28"/>
          <w:szCs w:val="28"/>
        </w:rPr>
      </w:pPr>
      <w:r w:rsidRPr="00D61666">
        <w:rPr>
          <w:spacing w:val="-2"/>
          <w:sz w:val="28"/>
          <w:szCs w:val="28"/>
        </w:rPr>
        <w:t>Chủ tịch Ủy ban nhân dân cấp xã nơi cư trú mới căn cứ giấy tờ liên quan của đối tượng quyết định trợ cấp xã hội hằng tháng, hỗ trợ kinh phí chăm sóc hằng tháng theo mức tương ứng áp dụng tại địa bàn từ tháng</w:t>
      </w:r>
      <w:r w:rsidR="00040D3A" w:rsidRPr="00D61666">
        <w:rPr>
          <w:spacing w:val="-2"/>
          <w:sz w:val="28"/>
          <w:szCs w:val="28"/>
        </w:rPr>
        <w:t xml:space="preserve"> thôi chi trả tại nơi cư trú cũ.</w:t>
      </w:r>
    </w:p>
    <w:p w14:paraId="185BE90C" w14:textId="77777777" w:rsidR="005576AE" w:rsidRPr="00D61666" w:rsidRDefault="005576AE" w:rsidP="00040D3A">
      <w:pPr>
        <w:pStyle w:val="NormalWeb"/>
        <w:shd w:val="clear" w:color="auto" w:fill="FFFFFF"/>
        <w:spacing w:before="120" w:beforeAutospacing="0" w:after="0" w:afterAutospacing="0" w:line="234" w:lineRule="atLeast"/>
        <w:ind w:firstLine="709"/>
        <w:jc w:val="both"/>
        <w:rPr>
          <w:sz w:val="28"/>
          <w:szCs w:val="28"/>
        </w:rPr>
      </w:pPr>
      <w:r w:rsidRPr="00D61666">
        <w:rPr>
          <w:sz w:val="28"/>
          <w:szCs w:val="28"/>
        </w:rPr>
        <w:t>4. Trường hợp đối tượng đang hưởng trợ cấp xã hội, hỗ trợ kinh phí nhận chăm sóc, nuôi dưỡng hằng tháng bị chết, không còn đủ điều kiện hưởng, thay đổi điều kiện hưởng, Chủ tịch Ủy ban nhân dân cấp xã xem xét, quyết định thôi hưởng, điều chỉnh mức hưởng hoặc tạm dừng trợ cấp xã hội hằng tháng. Thời gian thôi hưởng hoặc điều chỉnh mức hưởng từ tháng ngay sau tháng đối tượng chết, không đủ điều kiện hưởng hoặc thay đổi điều kiện hưởng.</w:t>
      </w:r>
    </w:p>
    <w:p w14:paraId="19083446" w14:textId="77777777" w:rsidR="00040D3A" w:rsidRPr="00D61666" w:rsidRDefault="005576AE" w:rsidP="008F1E55">
      <w:pPr>
        <w:pStyle w:val="NormalWeb"/>
        <w:shd w:val="clear" w:color="auto" w:fill="FFFFFF"/>
        <w:spacing w:before="120" w:beforeAutospacing="0" w:after="0" w:afterAutospacing="0" w:line="234" w:lineRule="atLeast"/>
        <w:ind w:firstLine="709"/>
        <w:jc w:val="both"/>
        <w:rPr>
          <w:sz w:val="28"/>
          <w:szCs w:val="28"/>
        </w:rPr>
      </w:pPr>
      <w:r w:rsidRPr="00D61666">
        <w:rPr>
          <w:sz w:val="28"/>
          <w:szCs w:val="28"/>
        </w:rPr>
        <w:t>Đối với trường hợp đã có Quyết định tạm dừng trợ cấp xã hội hằng tháng mà đủ điều kiện tiếp tục hưởng thì được hưởng chế độ trợ cấp trong thời gian tạm dừng trợ cấp xã hội hằng tháng.</w:t>
      </w:r>
      <w:r w:rsidR="00040D3A" w:rsidRPr="00D61666">
        <w:rPr>
          <w:sz w:val="28"/>
          <w:szCs w:val="28"/>
        </w:rPr>
        <w:t>”</w:t>
      </w:r>
    </w:p>
    <w:p w14:paraId="6ACA1CC5" w14:textId="00449086" w:rsidR="00040D3A" w:rsidRPr="00D61666" w:rsidRDefault="00040D3A" w:rsidP="00040D3A">
      <w:pPr>
        <w:pStyle w:val="NormalWeb"/>
        <w:shd w:val="clear" w:color="auto" w:fill="FFFFFF"/>
        <w:spacing w:before="120" w:beforeAutospacing="0" w:after="0" w:afterAutospacing="0" w:line="234" w:lineRule="atLeast"/>
        <w:ind w:firstLine="709"/>
        <w:jc w:val="both"/>
        <w:rPr>
          <w:sz w:val="28"/>
          <w:szCs w:val="28"/>
        </w:rPr>
      </w:pPr>
      <w:r w:rsidRPr="00D61666">
        <w:rPr>
          <w:sz w:val="28"/>
          <w:szCs w:val="28"/>
        </w:rPr>
        <w:lastRenderedPageBreak/>
        <w:t>2. Bổ sung Điều 8a</w:t>
      </w:r>
      <w:r w:rsidR="00C5573F" w:rsidRPr="00D61666">
        <w:rPr>
          <w:sz w:val="28"/>
          <w:szCs w:val="28"/>
        </w:rPr>
        <w:t xml:space="preserve"> như sau:</w:t>
      </w:r>
    </w:p>
    <w:p w14:paraId="66BEAC5F" w14:textId="77777777" w:rsidR="00582A16" w:rsidRPr="00D61666" w:rsidRDefault="00040D3A" w:rsidP="00040D3A">
      <w:pPr>
        <w:pStyle w:val="NormalWeb"/>
        <w:shd w:val="clear" w:color="auto" w:fill="FFFFFF"/>
        <w:spacing w:before="120" w:beforeAutospacing="0" w:after="0" w:afterAutospacing="0" w:line="234" w:lineRule="atLeast"/>
        <w:ind w:firstLine="709"/>
        <w:jc w:val="both"/>
        <w:rPr>
          <w:iCs/>
          <w:sz w:val="28"/>
          <w:szCs w:val="28"/>
        </w:rPr>
      </w:pPr>
      <w:bookmarkStart w:id="4" w:name="dieu_2"/>
      <w:r w:rsidRPr="00D61666">
        <w:rPr>
          <w:b/>
          <w:sz w:val="28"/>
          <w:szCs w:val="28"/>
        </w:rPr>
        <w:t>“</w:t>
      </w:r>
      <w:r w:rsidR="00582A16" w:rsidRPr="00D61666">
        <w:rPr>
          <w:b/>
          <w:iCs/>
          <w:sz w:val="28"/>
          <w:szCs w:val="28"/>
        </w:rPr>
        <w:t>Điều 8a.</w:t>
      </w:r>
      <w:r w:rsidR="00582A16" w:rsidRPr="00D61666">
        <w:rPr>
          <w:iCs/>
          <w:sz w:val="28"/>
          <w:szCs w:val="28"/>
        </w:rPr>
        <w:t xml:space="preserve"> </w:t>
      </w:r>
      <w:r w:rsidR="00582A16" w:rsidRPr="00D61666">
        <w:rPr>
          <w:b/>
          <w:bCs/>
          <w:iCs/>
          <w:sz w:val="28"/>
          <w:szCs w:val="28"/>
        </w:rPr>
        <w:t xml:space="preserve">Thôi hưởng, tạm dừng trợ cấp xã hội hàng tháng, hỗ trợ kinh phí chăm sóc, nuôi dưỡng hàng tháng </w:t>
      </w:r>
      <w:bookmarkEnd w:id="4"/>
    </w:p>
    <w:p w14:paraId="3BE7ADA0" w14:textId="77777777" w:rsidR="00582A16" w:rsidRPr="00D61666" w:rsidRDefault="00582A16" w:rsidP="00040D3A">
      <w:pPr>
        <w:pStyle w:val="NormalWeb"/>
        <w:shd w:val="clear" w:color="auto" w:fill="FFFFFF"/>
        <w:spacing w:before="120" w:beforeAutospacing="0" w:after="0" w:afterAutospacing="0" w:line="234" w:lineRule="atLeast"/>
        <w:ind w:firstLine="709"/>
        <w:jc w:val="both"/>
        <w:rPr>
          <w:iCs/>
          <w:color w:val="000000"/>
          <w:sz w:val="28"/>
          <w:szCs w:val="28"/>
        </w:rPr>
      </w:pPr>
      <w:r w:rsidRPr="00D61666">
        <w:rPr>
          <w:iCs/>
          <w:color w:val="000000"/>
          <w:sz w:val="28"/>
          <w:szCs w:val="28"/>
        </w:rPr>
        <w:t>1. Đối tượng thôi hưởng trợ cấp xã hội hàng tháng quy định tại </w:t>
      </w:r>
      <w:bookmarkStart w:id="5" w:name="dc_2"/>
      <w:r w:rsidRPr="00D61666">
        <w:rPr>
          <w:iCs/>
          <w:color w:val="000000"/>
          <w:sz w:val="28"/>
          <w:szCs w:val="28"/>
        </w:rPr>
        <w:t>khoản 2 Điều 8 Nghị định số 20/2021/NĐ-CP</w:t>
      </w:r>
      <w:bookmarkEnd w:id="5"/>
      <w:r w:rsidRPr="00D61666">
        <w:rPr>
          <w:iCs/>
          <w:color w:val="000000"/>
          <w:sz w:val="28"/>
          <w:szCs w:val="28"/>
        </w:rPr>
        <w:t> bao gồm:</w:t>
      </w:r>
    </w:p>
    <w:p w14:paraId="41FCA94B" w14:textId="77777777" w:rsidR="00582A16" w:rsidRPr="00D61666" w:rsidRDefault="00582A16" w:rsidP="00040D3A">
      <w:pPr>
        <w:pStyle w:val="NormalWeb"/>
        <w:shd w:val="clear" w:color="auto" w:fill="FFFFFF"/>
        <w:spacing w:before="120" w:beforeAutospacing="0" w:after="0" w:afterAutospacing="0" w:line="234" w:lineRule="atLeast"/>
        <w:ind w:firstLine="709"/>
        <w:jc w:val="both"/>
        <w:rPr>
          <w:iCs/>
          <w:color w:val="000000"/>
          <w:sz w:val="28"/>
          <w:szCs w:val="28"/>
        </w:rPr>
      </w:pPr>
      <w:r w:rsidRPr="00D61666">
        <w:rPr>
          <w:iCs/>
          <w:color w:val="000000"/>
          <w:sz w:val="28"/>
          <w:szCs w:val="28"/>
        </w:rPr>
        <w:t>a) Đối tượng chết hoặc mất tích theo quy định của pháp luật;</w:t>
      </w:r>
    </w:p>
    <w:p w14:paraId="14F777BE" w14:textId="77777777" w:rsidR="00582A16" w:rsidRPr="00D61666" w:rsidRDefault="00582A16" w:rsidP="00040D3A">
      <w:pPr>
        <w:pStyle w:val="NormalWeb"/>
        <w:shd w:val="clear" w:color="auto" w:fill="FFFFFF"/>
        <w:spacing w:before="120" w:beforeAutospacing="0" w:after="0" w:afterAutospacing="0" w:line="234" w:lineRule="atLeast"/>
        <w:ind w:firstLine="709"/>
        <w:jc w:val="both"/>
        <w:rPr>
          <w:iCs/>
          <w:color w:val="000000"/>
          <w:sz w:val="28"/>
          <w:szCs w:val="28"/>
        </w:rPr>
      </w:pPr>
      <w:r w:rsidRPr="00D61666">
        <w:rPr>
          <w:iCs/>
          <w:color w:val="000000"/>
          <w:sz w:val="28"/>
          <w:szCs w:val="28"/>
        </w:rPr>
        <w:t>b) Đối tượng tại </w:t>
      </w:r>
      <w:bookmarkStart w:id="6" w:name="dc_3"/>
      <w:r w:rsidRPr="00D61666">
        <w:rPr>
          <w:iCs/>
          <w:color w:val="000000"/>
          <w:sz w:val="28"/>
          <w:szCs w:val="28"/>
        </w:rPr>
        <w:t>Điều 5 Nghị định số 20/2021/NĐ-CP</w:t>
      </w:r>
      <w:bookmarkEnd w:id="6"/>
      <w:r w:rsidRPr="00D61666">
        <w:rPr>
          <w:iCs/>
          <w:color w:val="000000"/>
          <w:sz w:val="28"/>
          <w:szCs w:val="28"/>
        </w:rPr>
        <w:t> không còn đủ điều kiện hưởng trợ cấp xã hội hàng tháng;</w:t>
      </w:r>
    </w:p>
    <w:p w14:paraId="74B97129" w14:textId="77777777" w:rsidR="00582A16" w:rsidRPr="00D61666" w:rsidRDefault="00582A16" w:rsidP="00040D3A">
      <w:pPr>
        <w:pStyle w:val="NormalWeb"/>
        <w:shd w:val="clear" w:color="auto" w:fill="FFFFFF"/>
        <w:spacing w:before="120" w:beforeAutospacing="0" w:after="0" w:afterAutospacing="0" w:line="234" w:lineRule="atLeast"/>
        <w:ind w:firstLine="709"/>
        <w:jc w:val="both"/>
        <w:rPr>
          <w:iCs/>
          <w:color w:val="000000"/>
          <w:sz w:val="28"/>
          <w:szCs w:val="28"/>
        </w:rPr>
      </w:pPr>
      <w:r w:rsidRPr="00D61666">
        <w:rPr>
          <w:iCs/>
          <w:color w:val="000000"/>
          <w:sz w:val="28"/>
          <w:szCs w:val="28"/>
        </w:rPr>
        <w:t>c) Đối tượng chấp hành án phạt tù ở trại giam hoặc có quyết định của cơ quan nhà nước có thẩm quyền về thôi hưởng trợ cấp xã hội;</w:t>
      </w:r>
    </w:p>
    <w:p w14:paraId="09373A7E" w14:textId="77777777" w:rsidR="00582A16" w:rsidRPr="00D61666" w:rsidRDefault="00582A16" w:rsidP="00040D3A">
      <w:pPr>
        <w:pStyle w:val="NormalWeb"/>
        <w:shd w:val="clear" w:color="auto" w:fill="FFFFFF"/>
        <w:spacing w:before="120" w:beforeAutospacing="0" w:after="0" w:afterAutospacing="0" w:line="234" w:lineRule="atLeast"/>
        <w:ind w:firstLine="709"/>
        <w:jc w:val="both"/>
        <w:rPr>
          <w:iCs/>
          <w:color w:val="000000"/>
          <w:sz w:val="28"/>
          <w:szCs w:val="28"/>
        </w:rPr>
      </w:pPr>
      <w:r w:rsidRPr="00D61666">
        <w:rPr>
          <w:iCs/>
          <w:color w:val="000000"/>
          <w:sz w:val="28"/>
          <w:szCs w:val="28"/>
        </w:rPr>
        <w:t>d) Đối tượng từ chối nhận chế độ, chính sách;</w:t>
      </w:r>
    </w:p>
    <w:p w14:paraId="26CBAC59" w14:textId="77777777" w:rsidR="00582A16" w:rsidRPr="00D61666" w:rsidRDefault="00582A16" w:rsidP="00040D3A">
      <w:pPr>
        <w:pStyle w:val="NormalWeb"/>
        <w:shd w:val="clear" w:color="auto" w:fill="FFFFFF"/>
        <w:spacing w:before="120" w:beforeAutospacing="0" w:after="0" w:afterAutospacing="0" w:line="234" w:lineRule="atLeast"/>
        <w:ind w:firstLine="709"/>
        <w:jc w:val="both"/>
        <w:rPr>
          <w:iCs/>
          <w:color w:val="000000"/>
          <w:sz w:val="28"/>
          <w:szCs w:val="28"/>
        </w:rPr>
      </w:pPr>
      <w:r w:rsidRPr="00D61666">
        <w:rPr>
          <w:iCs/>
          <w:color w:val="000000"/>
          <w:sz w:val="28"/>
          <w:szCs w:val="28"/>
        </w:rPr>
        <w:t>đ) Sau 03 tháng kể từ khi có quyết định tạm dừng chi trả trợ cấp xã hội quy định tại điểm b khoản 3 Điều này mà đối tượng vẫn không chấp hành yêu cầu của cơ quan nhà nước có thẩm quyền về việc xác định lại mức độ khuyết tật, xác định lại điều kiện hưởng trợ giúp xã hội hoặc thông tin khác phục vụ công tác quản lý đối tượng.</w:t>
      </w:r>
    </w:p>
    <w:p w14:paraId="6E9F8B20" w14:textId="77777777" w:rsidR="00582A16" w:rsidRPr="00D61666" w:rsidRDefault="00582A16" w:rsidP="00040D3A">
      <w:pPr>
        <w:pStyle w:val="NormalWeb"/>
        <w:shd w:val="clear" w:color="auto" w:fill="FFFFFF"/>
        <w:spacing w:before="120" w:beforeAutospacing="0" w:after="0" w:afterAutospacing="0" w:line="234" w:lineRule="atLeast"/>
        <w:ind w:firstLine="709"/>
        <w:jc w:val="both"/>
        <w:rPr>
          <w:iCs/>
          <w:color w:val="000000"/>
          <w:sz w:val="28"/>
          <w:szCs w:val="28"/>
        </w:rPr>
      </w:pPr>
      <w:r w:rsidRPr="00D61666">
        <w:rPr>
          <w:iCs/>
          <w:color w:val="000000"/>
          <w:sz w:val="28"/>
          <w:szCs w:val="28"/>
        </w:rPr>
        <w:t>2. Thôi hỗ trợ kinh phí chăm sóc, nuôi dưỡng hàng tháng đối với người nhận chăm sóc, nuôi dưỡng trong các trường hợp sau đây:</w:t>
      </w:r>
    </w:p>
    <w:p w14:paraId="79A93EB0" w14:textId="77777777" w:rsidR="00582A16" w:rsidRPr="00D61666" w:rsidRDefault="00582A16" w:rsidP="00040D3A">
      <w:pPr>
        <w:pStyle w:val="NormalWeb"/>
        <w:shd w:val="clear" w:color="auto" w:fill="FFFFFF"/>
        <w:spacing w:before="120" w:beforeAutospacing="0" w:after="0" w:afterAutospacing="0" w:line="234" w:lineRule="atLeast"/>
        <w:ind w:firstLine="709"/>
        <w:jc w:val="both"/>
        <w:rPr>
          <w:iCs/>
          <w:color w:val="000000"/>
          <w:sz w:val="28"/>
          <w:szCs w:val="28"/>
        </w:rPr>
      </w:pPr>
      <w:r w:rsidRPr="00D61666">
        <w:rPr>
          <w:iCs/>
          <w:color w:val="000000"/>
          <w:sz w:val="28"/>
          <w:szCs w:val="28"/>
        </w:rPr>
        <w:t>a) Đối tượng được nhận chăm sóc, nuôi dưỡng hoặc người nhận chăm sóc nuôi dưỡng chết hoặc mất tích theo quy định của pháp luật;</w:t>
      </w:r>
    </w:p>
    <w:p w14:paraId="6CD6CDB6" w14:textId="77777777" w:rsidR="00582A16" w:rsidRPr="00D61666" w:rsidRDefault="00582A16" w:rsidP="00040D3A">
      <w:pPr>
        <w:pStyle w:val="NormalWeb"/>
        <w:shd w:val="clear" w:color="auto" w:fill="FFFFFF"/>
        <w:spacing w:before="120" w:beforeAutospacing="0" w:after="0" w:afterAutospacing="0" w:line="234" w:lineRule="atLeast"/>
        <w:ind w:firstLine="709"/>
        <w:jc w:val="both"/>
        <w:rPr>
          <w:iCs/>
          <w:color w:val="000000"/>
          <w:sz w:val="28"/>
          <w:szCs w:val="28"/>
        </w:rPr>
      </w:pPr>
      <w:r w:rsidRPr="00D61666">
        <w:rPr>
          <w:iCs/>
          <w:color w:val="000000"/>
          <w:sz w:val="28"/>
          <w:szCs w:val="28"/>
        </w:rPr>
        <w:t>b) Đối tượng được nhận chăm sóc, nuôi dưỡng quy định tại </w:t>
      </w:r>
      <w:bookmarkStart w:id="7" w:name="dc_4"/>
      <w:r w:rsidRPr="00D61666">
        <w:rPr>
          <w:iCs/>
          <w:color w:val="000000"/>
          <w:sz w:val="28"/>
          <w:szCs w:val="28"/>
        </w:rPr>
        <w:t>Điều 5 Nghị định số 20/2021/NĐ-CP</w:t>
      </w:r>
      <w:bookmarkEnd w:id="7"/>
      <w:r w:rsidRPr="00D61666">
        <w:rPr>
          <w:iCs/>
          <w:color w:val="000000"/>
          <w:sz w:val="28"/>
          <w:szCs w:val="28"/>
        </w:rPr>
        <w:t> không còn đủ điều kiện nhận nuôi dưỡng, chăm sóc theo quy định;</w:t>
      </w:r>
    </w:p>
    <w:p w14:paraId="079EAEFD" w14:textId="77777777" w:rsidR="00582A16" w:rsidRPr="00D61666" w:rsidRDefault="00582A16" w:rsidP="00040D3A">
      <w:pPr>
        <w:pStyle w:val="NormalWeb"/>
        <w:shd w:val="clear" w:color="auto" w:fill="FFFFFF"/>
        <w:spacing w:before="120" w:beforeAutospacing="0" w:after="0" w:afterAutospacing="0" w:line="234" w:lineRule="atLeast"/>
        <w:ind w:firstLine="709"/>
        <w:jc w:val="both"/>
        <w:rPr>
          <w:iCs/>
          <w:color w:val="000000"/>
          <w:sz w:val="28"/>
          <w:szCs w:val="28"/>
        </w:rPr>
      </w:pPr>
      <w:r w:rsidRPr="00D61666">
        <w:rPr>
          <w:iCs/>
          <w:color w:val="000000"/>
          <w:sz w:val="28"/>
          <w:szCs w:val="28"/>
        </w:rPr>
        <w:t>c) Người nhận chăm sóc, nuôi dưỡng không còn đủ điều kiện theo quy định tại </w:t>
      </w:r>
      <w:bookmarkStart w:id="8" w:name="dc_5"/>
      <w:r w:rsidRPr="00D61666">
        <w:rPr>
          <w:iCs/>
          <w:color w:val="000000"/>
          <w:sz w:val="28"/>
          <w:szCs w:val="28"/>
        </w:rPr>
        <w:t>Điều 22 và Điều 23 Nghị định số 20/2021/NĐ-CP</w:t>
      </w:r>
      <w:bookmarkEnd w:id="8"/>
      <w:r w:rsidRPr="00D61666">
        <w:rPr>
          <w:iCs/>
          <w:color w:val="000000"/>
          <w:sz w:val="28"/>
          <w:szCs w:val="28"/>
        </w:rPr>
        <w:t>;</w:t>
      </w:r>
    </w:p>
    <w:p w14:paraId="6DABDABA" w14:textId="77777777" w:rsidR="00582A16" w:rsidRPr="00D61666" w:rsidRDefault="00582A16" w:rsidP="00040D3A">
      <w:pPr>
        <w:pStyle w:val="NormalWeb"/>
        <w:shd w:val="clear" w:color="auto" w:fill="FFFFFF"/>
        <w:spacing w:before="120" w:beforeAutospacing="0" w:after="0" w:afterAutospacing="0" w:line="234" w:lineRule="atLeast"/>
        <w:ind w:firstLine="709"/>
        <w:jc w:val="both"/>
        <w:rPr>
          <w:iCs/>
          <w:color w:val="000000"/>
          <w:sz w:val="28"/>
          <w:szCs w:val="28"/>
        </w:rPr>
      </w:pPr>
      <w:r w:rsidRPr="00D61666">
        <w:rPr>
          <w:iCs/>
          <w:color w:val="000000"/>
          <w:sz w:val="28"/>
          <w:szCs w:val="28"/>
        </w:rPr>
        <w:t>d) Người nhận chăm sóc, nuôi dưỡng bị xử lý vi phạm hành chính trong lĩnh vực bảo trợ, cứu trợ xã hội và bảo vệ, chăm sóc trẻ em hoặc bị kết án bằng bản án có hiệu lực pháp luật.</w:t>
      </w:r>
    </w:p>
    <w:p w14:paraId="74F301F6" w14:textId="77777777" w:rsidR="00582A16" w:rsidRPr="00D61666" w:rsidRDefault="00582A16" w:rsidP="00040D3A">
      <w:pPr>
        <w:pStyle w:val="NormalWeb"/>
        <w:shd w:val="clear" w:color="auto" w:fill="FFFFFF"/>
        <w:spacing w:before="120" w:beforeAutospacing="0" w:after="0" w:afterAutospacing="0" w:line="234" w:lineRule="atLeast"/>
        <w:ind w:firstLine="709"/>
        <w:jc w:val="both"/>
        <w:rPr>
          <w:iCs/>
          <w:color w:val="000000"/>
          <w:sz w:val="28"/>
          <w:szCs w:val="28"/>
        </w:rPr>
      </w:pPr>
      <w:r w:rsidRPr="00D61666">
        <w:rPr>
          <w:iCs/>
          <w:color w:val="000000"/>
          <w:sz w:val="28"/>
          <w:szCs w:val="28"/>
        </w:rPr>
        <w:t>3. Tạm dừng hưởng trợ cấp xã hội, hỗ trợ kinh phí chăm sóc, nuôi dưỡng hàng tháng trong các trường hợp sau đây:</w:t>
      </w:r>
    </w:p>
    <w:p w14:paraId="299F25E4" w14:textId="77777777" w:rsidR="00582A16" w:rsidRPr="00D61666" w:rsidRDefault="00582A16" w:rsidP="00040D3A">
      <w:pPr>
        <w:pStyle w:val="NormalWeb"/>
        <w:shd w:val="clear" w:color="auto" w:fill="FFFFFF"/>
        <w:spacing w:before="120" w:beforeAutospacing="0" w:after="0" w:afterAutospacing="0" w:line="234" w:lineRule="atLeast"/>
        <w:ind w:firstLine="709"/>
        <w:jc w:val="both"/>
        <w:rPr>
          <w:iCs/>
          <w:color w:val="000000"/>
          <w:sz w:val="28"/>
          <w:szCs w:val="28"/>
        </w:rPr>
      </w:pPr>
      <w:r w:rsidRPr="00D61666">
        <w:rPr>
          <w:iCs/>
          <w:color w:val="000000"/>
          <w:sz w:val="28"/>
          <w:szCs w:val="28"/>
        </w:rPr>
        <w:t>a) Đối tượng không nhận chế độ, chính sách liên tục từ 03 tháng trở lên;</w:t>
      </w:r>
    </w:p>
    <w:p w14:paraId="597D687B" w14:textId="77777777" w:rsidR="00582A16" w:rsidRPr="00D61666" w:rsidRDefault="00582A16" w:rsidP="00040D3A">
      <w:pPr>
        <w:pStyle w:val="NormalWeb"/>
        <w:shd w:val="clear" w:color="auto" w:fill="FFFFFF"/>
        <w:spacing w:before="120" w:beforeAutospacing="0" w:after="0" w:afterAutospacing="0" w:line="234" w:lineRule="atLeast"/>
        <w:ind w:firstLine="709"/>
        <w:jc w:val="both"/>
        <w:rPr>
          <w:iCs/>
          <w:color w:val="000000"/>
          <w:sz w:val="28"/>
          <w:szCs w:val="28"/>
        </w:rPr>
      </w:pPr>
      <w:r w:rsidRPr="00D61666">
        <w:rPr>
          <w:iCs/>
          <w:color w:val="000000"/>
          <w:sz w:val="28"/>
          <w:szCs w:val="28"/>
        </w:rPr>
        <w:t>b) Đối tượng không chấp hành yêu cầu của cơ quan nhà nước có thẩm quyền về việc xác định lại mức độ khuyết tật, xác định lại điều kiện hưởng trợ giúp xã hội hoặc thông tin khác phục vụ công tác quản lý đối tượng.</w:t>
      </w:r>
    </w:p>
    <w:p w14:paraId="3B1E098E" w14:textId="77777777" w:rsidR="00582A16" w:rsidRPr="00D61666" w:rsidRDefault="00582A16" w:rsidP="00040D3A">
      <w:pPr>
        <w:pStyle w:val="NormalWeb"/>
        <w:shd w:val="clear" w:color="auto" w:fill="FFFFFF"/>
        <w:spacing w:before="120" w:beforeAutospacing="0" w:after="0" w:afterAutospacing="0"/>
        <w:ind w:firstLine="709"/>
        <w:jc w:val="both"/>
        <w:rPr>
          <w:iCs/>
          <w:color w:val="000000"/>
          <w:sz w:val="28"/>
          <w:szCs w:val="28"/>
        </w:rPr>
      </w:pPr>
      <w:r w:rsidRPr="00D61666">
        <w:rPr>
          <w:iCs/>
          <w:color w:val="000000"/>
          <w:sz w:val="28"/>
          <w:szCs w:val="28"/>
        </w:rPr>
        <w:t>c) Đối tượng bị tạm giam từ 01 tháng trở lên đối với trường hợp đối tượng đang hưởng trợ cấp xã hội hàng tháng.</w:t>
      </w:r>
      <w:r w:rsidR="00040D3A" w:rsidRPr="00D61666">
        <w:rPr>
          <w:iCs/>
          <w:color w:val="000000"/>
          <w:sz w:val="28"/>
          <w:szCs w:val="28"/>
        </w:rPr>
        <w:t>”</w:t>
      </w:r>
    </w:p>
    <w:p w14:paraId="0A616262" w14:textId="77777777" w:rsidR="00582A16" w:rsidRPr="00D61666" w:rsidRDefault="00582A16" w:rsidP="00040D3A">
      <w:pPr>
        <w:pStyle w:val="NormalWeb"/>
        <w:shd w:val="clear" w:color="auto" w:fill="FFFFFF"/>
        <w:spacing w:before="120" w:beforeAutospacing="0" w:after="0" w:afterAutospacing="0"/>
        <w:ind w:firstLine="709"/>
        <w:jc w:val="both"/>
        <w:rPr>
          <w:b/>
          <w:color w:val="000000"/>
          <w:sz w:val="28"/>
          <w:szCs w:val="28"/>
        </w:rPr>
      </w:pPr>
      <w:r w:rsidRPr="00D61666">
        <w:rPr>
          <w:b/>
          <w:color w:val="000000"/>
          <w:sz w:val="28"/>
          <w:szCs w:val="28"/>
        </w:rPr>
        <w:t>Điều 5. Sửa đổi, bổ sung Điều 9 như sau:</w:t>
      </w:r>
    </w:p>
    <w:p w14:paraId="5507FC41" w14:textId="77777777" w:rsidR="002D2CC3" w:rsidRPr="00D61666" w:rsidRDefault="002D2CC3" w:rsidP="00040D3A">
      <w:pPr>
        <w:pStyle w:val="NormalWeb"/>
        <w:numPr>
          <w:ilvl w:val="0"/>
          <w:numId w:val="12"/>
        </w:numPr>
        <w:shd w:val="clear" w:color="auto" w:fill="FFFFFF"/>
        <w:spacing w:before="120" w:beforeAutospacing="0" w:after="0" w:afterAutospacing="0"/>
        <w:jc w:val="both"/>
        <w:rPr>
          <w:color w:val="000000"/>
          <w:sz w:val="28"/>
          <w:szCs w:val="28"/>
        </w:rPr>
      </w:pPr>
      <w:r w:rsidRPr="00D61666">
        <w:rPr>
          <w:color w:val="000000"/>
          <w:sz w:val="28"/>
          <w:szCs w:val="28"/>
        </w:rPr>
        <w:t>Sửa đổi khoản 1 như sau:</w:t>
      </w:r>
    </w:p>
    <w:p w14:paraId="2E651B5D" w14:textId="77777777" w:rsidR="00582A16" w:rsidRPr="00D61666" w:rsidRDefault="002D2CC3" w:rsidP="00040D3A">
      <w:pPr>
        <w:spacing w:before="120" w:after="0" w:line="240" w:lineRule="auto"/>
        <w:ind w:firstLine="709"/>
        <w:jc w:val="both"/>
        <w:rPr>
          <w:szCs w:val="28"/>
          <w:shd w:val="clear" w:color="auto" w:fill="FFFFFF"/>
        </w:rPr>
      </w:pPr>
      <w:r w:rsidRPr="00D61666">
        <w:rPr>
          <w:szCs w:val="28"/>
        </w:rPr>
        <w:lastRenderedPageBreak/>
        <w:t>“</w:t>
      </w:r>
      <w:r w:rsidR="00582A16" w:rsidRPr="00D61666">
        <w:rPr>
          <w:szCs w:val="28"/>
        </w:rPr>
        <w:t xml:space="preserve">1. </w:t>
      </w:r>
      <w:r w:rsidR="00582A16" w:rsidRPr="00D61666">
        <w:rPr>
          <w:szCs w:val="28"/>
          <w:shd w:val="clear" w:color="auto" w:fill="FFFFFF"/>
        </w:rPr>
        <w:t>Người đang hưởng trợ cấp xã hội hằng tháng; người đang hưởng trợ cấp nuôi dưỡng hằng tháng; người đang hưởng trợ cấp tuất hằng tháng mà thuộc đối tượng hưởng trợ cấp xã hội được cấp thẻ bảo hiểm y tế theo quy định của pháp luật về bảo hiểm y tế.</w:t>
      </w:r>
      <w:r w:rsidRPr="00D61666">
        <w:rPr>
          <w:szCs w:val="28"/>
          <w:shd w:val="clear" w:color="auto" w:fill="FFFFFF"/>
        </w:rPr>
        <w:t>”</w:t>
      </w:r>
    </w:p>
    <w:p w14:paraId="77D778C7" w14:textId="77777777" w:rsidR="002D2CC3" w:rsidRPr="00D61666" w:rsidRDefault="002D2CC3" w:rsidP="00040D3A">
      <w:pPr>
        <w:pStyle w:val="ListParagraph"/>
        <w:numPr>
          <w:ilvl w:val="0"/>
          <w:numId w:val="12"/>
        </w:numPr>
        <w:spacing w:before="120" w:after="0" w:line="240" w:lineRule="auto"/>
        <w:jc w:val="both"/>
        <w:rPr>
          <w:rFonts w:cs="Times New Roman"/>
          <w:szCs w:val="28"/>
        </w:rPr>
      </w:pPr>
      <w:r w:rsidRPr="00D61666">
        <w:rPr>
          <w:rFonts w:cs="Times New Roman"/>
          <w:szCs w:val="28"/>
        </w:rPr>
        <w:t>Bổ sung khoản 3 như sau:</w:t>
      </w:r>
    </w:p>
    <w:p w14:paraId="20415AC3" w14:textId="4CCCCE28" w:rsidR="00582A16" w:rsidRPr="00D61666" w:rsidRDefault="002D2CC3" w:rsidP="00E21858">
      <w:pPr>
        <w:spacing w:before="120" w:after="0" w:line="240" w:lineRule="auto"/>
        <w:ind w:firstLine="709"/>
        <w:jc w:val="both"/>
        <w:rPr>
          <w:rFonts w:cs="Times New Roman"/>
          <w:color w:val="000000"/>
          <w:szCs w:val="28"/>
          <w:shd w:val="clear" w:color="auto" w:fill="FFFFFF"/>
        </w:rPr>
      </w:pPr>
      <w:r w:rsidRPr="00D61666">
        <w:rPr>
          <w:rFonts w:cs="Times New Roman"/>
          <w:szCs w:val="28"/>
        </w:rPr>
        <w:t xml:space="preserve">“3. </w:t>
      </w:r>
      <w:r w:rsidR="00E21858" w:rsidRPr="00D61666">
        <w:rPr>
          <w:rFonts w:cs="Times New Roman"/>
          <w:color w:val="000000"/>
          <w:szCs w:val="28"/>
          <w:shd w:val="clear" w:color="auto" w:fill="FFFFFF"/>
        </w:rPr>
        <w:t>Đối với các đối tượng quy định tại </w:t>
      </w:r>
      <w:bookmarkStart w:id="9" w:name="dc_57"/>
      <w:r w:rsidR="00E21858" w:rsidRPr="00D61666">
        <w:rPr>
          <w:rFonts w:cs="Times New Roman"/>
          <w:color w:val="000000"/>
          <w:szCs w:val="28"/>
          <w:shd w:val="clear" w:color="auto" w:fill="FFFFFF"/>
        </w:rPr>
        <w:t>khoản 1 Điều này và</w:t>
      </w:r>
      <w:bookmarkEnd w:id="9"/>
      <w:r w:rsidR="00E21858" w:rsidRPr="00D61666">
        <w:rPr>
          <w:rFonts w:cs="Times New Roman"/>
          <w:color w:val="000000"/>
          <w:szCs w:val="28"/>
          <w:shd w:val="clear" w:color="auto" w:fill="FFFFFF"/>
        </w:rPr>
        <w:t> </w:t>
      </w:r>
      <w:bookmarkStart w:id="10" w:name="tc_9"/>
      <w:r w:rsidR="00E21858" w:rsidRPr="00D61666">
        <w:rPr>
          <w:rFonts w:cs="Times New Roman"/>
          <w:color w:val="000000"/>
          <w:szCs w:val="28"/>
          <w:shd w:val="clear" w:color="auto" w:fill="FFFFFF"/>
        </w:rPr>
        <w:t>người dân các xã an toàn khu cách mạng trong kháng chiến chống Pháp hoặc chống Mỹ hiện đang thường trú tại các xã an toàn khu cách mạng trong kháng chiến chống Pháp hoặc chống Mỹ đã được cập nhật thông tin trong Cơ sở dữ liệu quốc gia về dân cư, Cơ sở dữ liệu về cư trú</w:t>
      </w:r>
      <w:bookmarkEnd w:id="10"/>
      <w:r w:rsidR="00E21858" w:rsidRPr="00D61666">
        <w:rPr>
          <w:rFonts w:cs="Times New Roman"/>
          <w:color w:val="000000"/>
          <w:szCs w:val="28"/>
          <w:shd w:val="clear" w:color="auto" w:fill="FFFFFF"/>
        </w:rPr>
        <w:t>, hằng quý, Uỷ ban nhân dân cấp xã chuyển kinh phí đóng bảo hiểm y tế từ nguồn thực hiện chính sách bảo trợ xã hội vào quỹ bảo hiểm y tế. Chậm nhất đến ngày 15 tháng 12 hằng năm, Uỷ ban nhân dân cấp xã phải thực hiện xong việc chuyển kinh phí vào quỹ bảo hiểm y tế của năm đó</w:t>
      </w:r>
      <w:r w:rsidRPr="00D61666">
        <w:rPr>
          <w:rFonts w:cs="Times New Roman"/>
          <w:szCs w:val="28"/>
          <w:shd w:val="clear" w:color="auto" w:fill="FFFFFF"/>
        </w:rPr>
        <w:t>.”</w:t>
      </w:r>
    </w:p>
    <w:p w14:paraId="7B1E6F60" w14:textId="77777777" w:rsidR="004C2D02" w:rsidRPr="00D61666" w:rsidRDefault="004C2D02" w:rsidP="004C2D02">
      <w:pPr>
        <w:spacing w:before="120" w:after="0" w:line="240" w:lineRule="auto"/>
        <w:ind w:firstLine="709"/>
        <w:jc w:val="both"/>
        <w:rPr>
          <w:rFonts w:cs="Times New Roman"/>
          <w:b/>
          <w:szCs w:val="28"/>
          <w:shd w:val="clear" w:color="auto" w:fill="FFFFFF"/>
        </w:rPr>
      </w:pPr>
      <w:r w:rsidRPr="00D61666">
        <w:rPr>
          <w:rFonts w:cs="Times New Roman"/>
          <w:b/>
          <w:szCs w:val="28"/>
          <w:shd w:val="clear" w:color="auto" w:fill="FFFFFF"/>
        </w:rPr>
        <w:t>Điều 6. Sửa đổi bổ sung Điều 10 như sau:</w:t>
      </w:r>
    </w:p>
    <w:p w14:paraId="1BE5D156" w14:textId="4C913EAE" w:rsidR="004C2D02" w:rsidRPr="00D61666" w:rsidRDefault="004C2D02" w:rsidP="004C2D02">
      <w:pPr>
        <w:spacing w:before="120" w:after="0" w:line="240" w:lineRule="auto"/>
        <w:ind w:firstLine="709"/>
        <w:jc w:val="both"/>
        <w:rPr>
          <w:rFonts w:cs="Times New Roman"/>
          <w:b/>
          <w:szCs w:val="28"/>
          <w:shd w:val="clear" w:color="auto" w:fill="FFFFFF"/>
        </w:rPr>
      </w:pPr>
      <w:r w:rsidRPr="00D61666">
        <w:rPr>
          <w:b/>
          <w:bCs/>
          <w:szCs w:val="28"/>
        </w:rPr>
        <w:t>“Điều 10. Trợ giúp giáo dục, đào tạo và dạy nghề</w:t>
      </w:r>
    </w:p>
    <w:p w14:paraId="6394A7F8" w14:textId="77777777" w:rsidR="004C2D02" w:rsidRPr="00D61666" w:rsidRDefault="004C2D02" w:rsidP="004C2D02">
      <w:pPr>
        <w:tabs>
          <w:tab w:val="right" w:leader="dot" w:pos="8640"/>
        </w:tabs>
        <w:spacing w:before="120" w:after="0" w:line="240" w:lineRule="auto"/>
        <w:ind w:right="204" w:firstLine="709"/>
        <w:jc w:val="both"/>
        <w:rPr>
          <w:rFonts w:cs="Times New Roman"/>
          <w:szCs w:val="28"/>
        </w:rPr>
      </w:pPr>
      <w:r w:rsidRPr="00D61666">
        <w:rPr>
          <w:rFonts w:cs="Times New Roman"/>
          <w:szCs w:val="28"/>
        </w:rPr>
        <w:t>Đối tượng quy định tại Điều 5 Nghị định này học giáo dục mầm non, giáo dục phổ thông, giáo dục nghề nghiệp, giáo dục đại học được hưởng chính sách hỗ trợ về giáo dục, đào tạo và dạy nghề theo quy định của pháp luật.”</w:t>
      </w:r>
    </w:p>
    <w:p w14:paraId="0643B70C" w14:textId="30666746" w:rsidR="002D2CC3" w:rsidRPr="00D61666" w:rsidRDefault="002D2CC3" w:rsidP="004C2D02">
      <w:pPr>
        <w:tabs>
          <w:tab w:val="right" w:leader="dot" w:pos="8640"/>
        </w:tabs>
        <w:spacing w:before="120" w:after="0" w:line="240" w:lineRule="auto"/>
        <w:ind w:right="204" w:firstLine="709"/>
        <w:rPr>
          <w:rFonts w:eastAsia="Calibri" w:cs="Times New Roman"/>
          <w:b/>
          <w:color w:val="000000" w:themeColor="text1"/>
          <w:szCs w:val="28"/>
        </w:rPr>
      </w:pPr>
      <w:r w:rsidRPr="00D61666">
        <w:rPr>
          <w:rFonts w:eastAsia="Calibri" w:cs="Times New Roman"/>
          <w:b/>
          <w:color w:val="000000" w:themeColor="text1"/>
          <w:szCs w:val="28"/>
        </w:rPr>
        <w:t xml:space="preserve">Điều </w:t>
      </w:r>
      <w:r w:rsidR="004C2D02" w:rsidRPr="00D61666">
        <w:rPr>
          <w:rFonts w:eastAsia="Calibri" w:cs="Times New Roman"/>
          <w:b/>
          <w:color w:val="000000" w:themeColor="text1"/>
          <w:szCs w:val="28"/>
        </w:rPr>
        <w:t>7</w:t>
      </w:r>
      <w:r w:rsidRPr="00D61666">
        <w:rPr>
          <w:rFonts w:eastAsia="Calibri" w:cs="Times New Roman"/>
          <w:b/>
          <w:color w:val="000000" w:themeColor="text1"/>
          <w:szCs w:val="28"/>
        </w:rPr>
        <w:t>.</w:t>
      </w:r>
      <w:r w:rsidR="007B2813" w:rsidRPr="00D61666">
        <w:rPr>
          <w:rFonts w:eastAsia="Calibri" w:cs="Times New Roman"/>
          <w:b/>
          <w:color w:val="000000" w:themeColor="text1"/>
          <w:szCs w:val="28"/>
        </w:rPr>
        <w:t xml:space="preserve"> Sửa đổi</w:t>
      </w:r>
      <w:r w:rsidRPr="00D61666">
        <w:rPr>
          <w:rFonts w:eastAsia="Calibri" w:cs="Times New Roman"/>
          <w:b/>
          <w:color w:val="000000" w:themeColor="text1"/>
          <w:szCs w:val="28"/>
        </w:rPr>
        <w:t>, bổ sung</w:t>
      </w:r>
      <w:r w:rsidR="007B2813" w:rsidRPr="00D61666">
        <w:rPr>
          <w:rFonts w:eastAsia="Calibri" w:cs="Times New Roman"/>
          <w:b/>
          <w:color w:val="000000" w:themeColor="text1"/>
          <w:szCs w:val="28"/>
        </w:rPr>
        <w:t xml:space="preserve"> Điề</w:t>
      </w:r>
      <w:r w:rsidRPr="00D61666">
        <w:rPr>
          <w:rFonts w:eastAsia="Calibri" w:cs="Times New Roman"/>
          <w:b/>
          <w:color w:val="000000" w:themeColor="text1"/>
          <w:szCs w:val="28"/>
        </w:rPr>
        <w:t>u 11 như sau:</w:t>
      </w:r>
    </w:p>
    <w:p w14:paraId="6ED1F06B" w14:textId="77777777" w:rsidR="002D2CC3" w:rsidRPr="00D61666" w:rsidRDefault="002D2CC3" w:rsidP="00040D3A">
      <w:pPr>
        <w:tabs>
          <w:tab w:val="right" w:leader="dot" w:pos="8640"/>
        </w:tabs>
        <w:spacing w:before="120" w:after="0" w:line="240" w:lineRule="auto"/>
        <w:ind w:right="204" w:firstLine="709"/>
        <w:rPr>
          <w:rFonts w:eastAsia="Calibri" w:cs="Times New Roman"/>
          <w:b/>
          <w:color w:val="000000" w:themeColor="text1"/>
          <w:szCs w:val="28"/>
        </w:rPr>
      </w:pPr>
      <w:r w:rsidRPr="00D61666">
        <w:rPr>
          <w:rFonts w:eastAsia="Calibri" w:cs="Times New Roman"/>
          <w:color w:val="000000" w:themeColor="text1"/>
          <w:szCs w:val="28"/>
        </w:rPr>
        <w:t>1.</w:t>
      </w:r>
      <w:r w:rsidRPr="00D61666">
        <w:rPr>
          <w:rFonts w:eastAsia="Calibri" w:cs="Times New Roman"/>
          <w:b/>
          <w:color w:val="000000" w:themeColor="text1"/>
          <w:szCs w:val="28"/>
        </w:rPr>
        <w:t xml:space="preserve"> </w:t>
      </w:r>
      <w:r w:rsidRPr="00D61666">
        <w:rPr>
          <w:rFonts w:eastAsia="Calibri" w:cs="Times New Roman"/>
          <w:color w:val="000000" w:themeColor="text1"/>
          <w:szCs w:val="28"/>
        </w:rPr>
        <w:t>Bổ sung điểm c khoản 1 như sau:</w:t>
      </w:r>
    </w:p>
    <w:p w14:paraId="07012765" w14:textId="77777777" w:rsidR="002D2CC3" w:rsidRPr="00D61666" w:rsidRDefault="002D2CC3" w:rsidP="00040D3A">
      <w:pPr>
        <w:pStyle w:val="NormalWeb"/>
        <w:shd w:val="clear" w:color="auto" w:fill="FFFFFF"/>
        <w:spacing w:before="120" w:beforeAutospacing="0" w:after="0" w:afterAutospacing="0"/>
        <w:ind w:firstLine="709"/>
        <w:jc w:val="both"/>
        <w:rPr>
          <w:sz w:val="28"/>
          <w:szCs w:val="28"/>
        </w:rPr>
      </w:pPr>
      <w:r w:rsidRPr="00D61666">
        <w:rPr>
          <w:sz w:val="28"/>
          <w:szCs w:val="28"/>
        </w:rPr>
        <w:t>“</w:t>
      </w:r>
      <w:r w:rsidRPr="00D61666">
        <w:rPr>
          <w:iCs/>
          <w:sz w:val="28"/>
          <w:szCs w:val="28"/>
        </w:rPr>
        <w:t>c) Người từ đủ 75 tuổi đang hưởng trợ cấp tuất bảo hiểm xã hội hàng tháng, trợ cấp hàng tháng khác</w:t>
      </w:r>
      <w:r w:rsidRPr="00D61666">
        <w:rPr>
          <w:sz w:val="28"/>
          <w:szCs w:val="28"/>
        </w:rPr>
        <w:t>.”</w:t>
      </w:r>
    </w:p>
    <w:p w14:paraId="5250FE2B" w14:textId="77777777" w:rsidR="002D2CC3" w:rsidRPr="00D61666" w:rsidRDefault="002D2CC3" w:rsidP="00040D3A">
      <w:pPr>
        <w:pStyle w:val="NormalWeb"/>
        <w:shd w:val="clear" w:color="auto" w:fill="FFFFFF"/>
        <w:spacing w:before="120" w:beforeAutospacing="0" w:after="0" w:afterAutospacing="0"/>
        <w:ind w:firstLine="720"/>
        <w:jc w:val="both"/>
        <w:rPr>
          <w:sz w:val="28"/>
          <w:szCs w:val="28"/>
        </w:rPr>
      </w:pPr>
      <w:r w:rsidRPr="00D61666">
        <w:rPr>
          <w:sz w:val="28"/>
          <w:szCs w:val="28"/>
        </w:rPr>
        <w:t>2. Sửa đổi khoản 3, khoản 4 như sau:</w:t>
      </w:r>
    </w:p>
    <w:p w14:paraId="0833A578" w14:textId="77777777" w:rsidR="002D2CC3" w:rsidRPr="00D61666" w:rsidRDefault="002D2CC3" w:rsidP="00040D3A">
      <w:pPr>
        <w:pStyle w:val="NormalWeb"/>
        <w:shd w:val="clear" w:color="auto" w:fill="FFFFFF"/>
        <w:spacing w:before="120" w:beforeAutospacing="0" w:after="0" w:afterAutospacing="0"/>
        <w:ind w:firstLine="720"/>
        <w:jc w:val="both"/>
        <w:rPr>
          <w:sz w:val="28"/>
          <w:szCs w:val="28"/>
        </w:rPr>
      </w:pPr>
      <w:r w:rsidRPr="00D61666">
        <w:rPr>
          <w:sz w:val="28"/>
          <w:szCs w:val="28"/>
        </w:rPr>
        <w:t>“3. Thủ tục hỗ trợ chi phí mai táng:</w:t>
      </w:r>
    </w:p>
    <w:p w14:paraId="405FAB02" w14:textId="77777777" w:rsidR="002D2CC3" w:rsidRPr="00D61666" w:rsidRDefault="002D2CC3" w:rsidP="00040D3A">
      <w:pPr>
        <w:pStyle w:val="NormalWeb"/>
        <w:shd w:val="clear" w:color="auto" w:fill="FFFFFF"/>
        <w:spacing w:before="120" w:beforeAutospacing="0" w:after="0" w:afterAutospacing="0"/>
        <w:ind w:firstLine="720"/>
        <w:jc w:val="both"/>
        <w:rPr>
          <w:iCs/>
          <w:sz w:val="28"/>
          <w:szCs w:val="28"/>
        </w:rPr>
      </w:pPr>
      <w:r w:rsidRPr="00D61666">
        <w:rPr>
          <w:iCs/>
          <w:sz w:val="28"/>
          <w:szCs w:val="28"/>
        </w:rPr>
        <w:t>a) Cá nhân, cơ quan, đơn vị, tổ chức chịu trách nhiệm mai táng cho đối tượng có Tờ khai theo Mẫu số 03 ban hành kèm theo Nghị định này gửi trực tiếp trên môi trường mạng cho Chủ tịch Ủy ban nhân dân cấp xã trong vòng 90 ngày kể từ ngày đối tượng chết;</w:t>
      </w:r>
    </w:p>
    <w:p w14:paraId="31305155" w14:textId="77777777" w:rsidR="002D2CC3" w:rsidRPr="00D61666" w:rsidRDefault="002D2CC3" w:rsidP="00040D3A">
      <w:pPr>
        <w:pStyle w:val="NormalWeb"/>
        <w:shd w:val="clear" w:color="auto" w:fill="FFFFFF"/>
        <w:spacing w:before="120" w:beforeAutospacing="0" w:after="0" w:afterAutospacing="0"/>
        <w:ind w:firstLine="720"/>
        <w:jc w:val="both"/>
        <w:rPr>
          <w:iCs/>
          <w:sz w:val="28"/>
          <w:szCs w:val="28"/>
        </w:rPr>
      </w:pPr>
      <w:r w:rsidRPr="00D61666">
        <w:rPr>
          <w:iCs/>
          <w:sz w:val="28"/>
          <w:szCs w:val="28"/>
        </w:rPr>
        <w:t>b) Trong thời hạn 03 ngày làm việc, kể từ ngày nhận được Tờ khai của cá nhân, cơ quan, đơn vị tổ chức đứng ra mai táng cho đối tượng, Chủ tịch Ủy ban nhân dân cấp xã xem xét, quyết định hỗ trợ chi phí mai táng và thực hiện chi trả kinh phí hỗ trợ theo quy định;</w:t>
      </w:r>
    </w:p>
    <w:p w14:paraId="25ACE90C" w14:textId="77777777" w:rsidR="002D2CC3" w:rsidRPr="00D61666" w:rsidRDefault="002D2CC3" w:rsidP="00040D3A">
      <w:pPr>
        <w:pStyle w:val="NormalWeb"/>
        <w:shd w:val="clear" w:color="auto" w:fill="FFFFFF"/>
        <w:spacing w:before="120" w:beforeAutospacing="0" w:after="0" w:afterAutospacing="0"/>
        <w:ind w:firstLine="720"/>
        <w:jc w:val="both"/>
        <w:rPr>
          <w:iCs/>
          <w:sz w:val="28"/>
          <w:szCs w:val="28"/>
        </w:rPr>
      </w:pPr>
      <w:r w:rsidRPr="00D61666">
        <w:rPr>
          <w:iCs/>
          <w:sz w:val="28"/>
          <w:szCs w:val="28"/>
        </w:rPr>
        <w:t>c) Trường hợp cá nhân, cơ quan, đơn vị, tổ chức đã nộp hồ sơ đề nghị hỗ trợ chi phí mai táng trước ngày Nghị định này có hiệu lực nhưng chưa có quyết định hỗ trợ chi phí mai táng, Chủ tịch Ủy ban nhân dân cấp xã căn cứ hồ sơ và giấy tờ của cá nhân, cơ quan, đơn vị, tổ chức thực hiện trình tự, thủ tục quyết định hỗ trợ chi phí mai táng theo quy định tại điểm b khoản này. Cá nhân, cơ quan, đơn vị, tổ chức không phải làm lại giấy tờ quy định tại điểm a khoản này.”</w:t>
      </w:r>
    </w:p>
    <w:p w14:paraId="10BFDEBF" w14:textId="77777777" w:rsidR="00D61666" w:rsidRDefault="00D61666" w:rsidP="00040D3A">
      <w:pPr>
        <w:tabs>
          <w:tab w:val="right" w:leader="dot" w:pos="8640"/>
        </w:tabs>
        <w:spacing w:before="120" w:after="0" w:line="240" w:lineRule="auto"/>
        <w:ind w:right="204" w:firstLine="709"/>
        <w:rPr>
          <w:rFonts w:eastAsia="Calibri" w:cs="Times New Roman"/>
          <w:b/>
          <w:color w:val="000000" w:themeColor="text1"/>
          <w:szCs w:val="28"/>
        </w:rPr>
      </w:pPr>
    </w:p>
    <w:p w14:paraId="7575298D" w14:textId="00C7EC46" w:rsidR="002D2CC3" w:rsidRPr="00D61666" w:rsidRDefault="002D2CC3" w:rsidP="00040D3A">
      <w:pPr>
        <w:tabs>
          <w:tab w:val="right" w:leader="dot" w:pos="8640"/>
        </w:tabs>
        <w:spacing w:before="120" w:after="0" w:line="240" w:lineRule="auto"/>
        <w:ind w:right="204" w:firstLine="709"/>
        <w:rPr>
          <w:rFonts w:eastAsia="Calibri" w:cs="Times New Roman"/>
          <w:b/>
          <w:color w:val="000000" w:themeColor="text1"/>
          <w:szCs w:val="28"/>
        </w:rPr>
      </w:pPr>
      <w:r w:rsidRPr="00D61666">
        <w:rPr>
          <w:rFonts w:eastAsia="Calibri" w:cs="Times New Roman"/>
          <w:b/>
          <w:color w:val="000000" w:themeColor="text1"/>
          <w:szCs w:val="28"/>
        </w:rPr>
        <w:lastRenderedPageBreak/>
        <w:t xml:space="preserve">Điều </w:t>
      </w:r>
      <w:r w:rsidR="00AD7D55" w:rsidRPr="00D61666">
        <w:rPr>
          <w:rFonts w:eastAsia="Calibri" w:cs="Times New Roman"/>
          <w:b/>
          <w:color w:val="000000" w:themeColor="text1"/>
          <w:szCs w:val="28"/>
        </w:rPr>
        <w:t>8</w:t>
      </w:r>
      <w:r w:rsidRPr="00D61666">
        <w:rPr>
          <w:rFonts w:eastAsia="Calibri" w:cs="Times New Roman"/>
          <w:b/>
          <w:color w:val="000000" w:themeColor="text1"/>
          <w:szCs w:val="28"/>
        </w:rPr>
        <w:t>. Sửa đổi khoản 3 Điều 12 như sau:</w:t>
      </w:r>
    </w:p>
    <w:p w14:paraId="2AC80F45" w14:textId="77777777" w:rsidR="00EE5315" w:rsidRPr="00D61666" w:rsidRDefault="00E218F9" w:rsidP="00040D3A">
      <w:pPr>
        <w:pStyle w:val="NormalWeb"/>
        <w:shd w:val="clear" w:color="auto" w:fill="FFFFFF"/>
        <w:spacing w:before="120" w:beforeAutospacing="0" w:after="0" w:afterAutospacing="0" w:line="234" w:lineRule="atLeast"/>
        <w:ind w:firstLine="709"/>
        <w:jc w:val="both"/>
        <w:rPr>
          <w:color w:val="000000"/>
          <w:sz w:val="28"/>
          <w:szCs w:val="28"/>
        </w:rPr>
      </w:pPr>
      <w:r w:rsidRPr="00D61666">
        <w:rPr>
          <w:color w:val="000000"/>
          <w:sz w:val="28"/>
          <w:szCs w:val="28"/>
        </w:rPr>
        <w:t>“3.</w:t>
      </w:r>
      <w:r w:rsidR="00EE5315" w:rsidRPr="00D61666">
        <w:rPr>
          <w:color w:val="000000"/>
          <w:sz w:val="28"/>
          <w:szCs w:val="28"/>
        </w:rPr>
        <w:t xml:space="preserve"> </w:t>
      </w:r>
      <w:r w:rsidRPr="00D61666">
        <w:rPr>
          <w:color w:val="000000"/>
          <w:sz w:val="28"/>
          <w:szCs w:val="28"/>
        </w:rPr>
        <w:t>Thủ tục thực hiện theo quy định sau đây:</w:t>
      </w:r>
    </w:p>
    <w:p w14:paraId="57FE8615" w14:textId="77777777" w:rsidR="00EE5315" w:rsidRPr="00D61666" w:rsidRDefault="00E218F9" w:rsidP="00040D3A">
      <w:pPr>
        <w:pStyle w:val="NormalWeb"/>
        <w:shd w:val="clear" w:color="auto" w:fill="FFFFFF"/>
        <w:spacing w:before="120" w:beforeAutospacing="0" w:after="0" w:afterAutospacing="0" w:line="234" w:lineRule="atLeast"/>
        <w:ind w:firstLine="709"/>
        <w:jc w:val="both"/>
        <w:rPr>
          <w:color w:val="000000"/>
          <w:sz w:val="28"/>
          <w:szCs w:val="28"/>
        </w:rPr>
      </w:pPr>
      <w:r w:rsidRPr="00D61666">
        <w:rPr>
          <w:color w:val="000000"/>
          <w:sz w:val="28"/>
          <w:szCs w:val="28"/>
        </w:rPr>
        <w:t>a) Khi phát hiện trên địa bàn có hộ gia đình hoặc các đối tượng quy định tại </w:t>
      </w:r>
      <w:bookmarkStart w:id="11" w:name="dc_8"/>
      <w:r w:rsidRPr="00D61666">
        <w:rPr>
          <w:color w:val="000000"/>
          <w:sz w:val="28"/>
          <w:szCs w:val="28"/>
        </w:rPr>
        <w:t xml:space="preserve">khoản 1 Điều </w:t>
      </w:r>
      <w:bookmarkEnd w:id="11"/>
      <w:r w:rsidRPr="00D61666">
        <w:rPr>
          <w:color w:val="000000"/>
          <w:sz w:val="28"/>
          <w:szCs w:val="28"/>
        </w:rPr>
        <w:t>này, Chủ tịch Ủy ban nhân dân cấp xã tổ chức rà soát, tổng hợp danh sách và xem xét quyết định hỗ trợ cho hộ gia đình, đối tượng từ nguồn lực của địa phương;</w:t>
      </w:r>
      <w:r w:rsidRPr="00D61666">
        <w:rPr>
          <w:sz w:val="28"/>
          <w:szCs w:val="28"/>
        </w:rPr>
        <w:t xml:space="preserve"> </w:t>
      </w:r>
    </w:p>
    <w:p w14:paraId="5A6AC06C" w14:textId="77777777" w:rsidR="00E218F9" w:rsidRPr="00D61666" w:rsidRDefault="00E218F9" w:rsidP="00040D3A">
      <w:pPr>
        <w:pStyle w:val="NormalWeb"/>
        <w:shd w:val="clear" w:color="auto" w:fill="FFFFFF"/>
        <w:spacing w:before="120" w:beforeAutospacing="0" w:after="0" w:afterAutospacing="0" w:line="234" w:lineRule="atLeast"/>
        <w:ind w:firstLine="709"/>
        <w:jc w:val="both"/>
        <w:rPr>
          <w:sz w:val="28"/>
          <w:szCs w:val="28"/>
        </w:rPr>
      </w:pPr>
      <w:r w:rsidRPr="00D61666">
        <w:rPr>
          <w:color w:val="000000"/>
          <w:sz w:val="28"/>
          <w:szCs w:val="28"/>
        </w:rPr>
        <w:t xml:space="preserve">b) Trường hợp thiếu nguồn lực, Chủ tịch Ủy ban nhân dân cấp xã có văn bản đề nghị gửi Chủ tịch Ủy ban nhân dân cấp tỉnh xem xét hỗ trợ </w:t>
      </w:r>
      <w:r w:rsidRPr="00D61666">
        <w:rPr>
          <w:sz w:val="28"/>
          <w:szCs w:val="28"/>
        </w:rPr>
        <w:t>theo quy định của pháp luật về ngân sách và dự trữ quốc gia</w:t>
      </w:r>
      <w:r w:rsidRPr="00D61666">
        <w:rPr>
          <w:color w:val="000000"/>
          <w:sz w:val="28"/>
          <w:szCs w:val="28"/>
        </w:rPr>
        <w:t>.</w:t>
      </w:r>
    </w:p>
    <w:p w14:paraId="4C64E58C" w14:textId="77777777" w:rsidR="00E218F9" w:rsidRPr="00D61666" w:rsidRDefault="00E218F9" w:rsidP="00040D3A">
      <w:pPr>
        <w:pStyle w:val="NormalWeb"/>
        <w:shd w:val="clear" w:color="auto" w:fill="FFFFFF"/>
        <w:spacing w:before="120" w:beforeAutospacing="0" w:after="0" w:afterAutospacing="0" w:line="234" w:lineRule="atLeast"/>
        <w:ind w:firstLine="709"/>
        <w:jc w:val="both"/>
        <w:rPr>
          <w:color w:val="000000"/>
          <w:sz w:val="28"/>
          <w:szCs w:val="28"/>
        </w:rPr>
      </w:pPr>
      <w:r w:rsidRPr="00D61666">
        <w:rPr>
          <w:color w:val="000000"/>
          <w:sz w:val="28"/>
          <w:szCs w:val="28"/>
        </w:rPr>
        <w:t xml:space="preserve">c) Trường hợp thiếu nguồn lực, </w:t>
      </w:r>
      <w:r w:rsidRPr="00D61666">
        <w:rPr>
          <w:sz w:val="28"/>
          <w:szCs w:val="28"/>
        </w:rPr>
        <w:t>Chủ tịch Ủy ban nhân dân cấp tỉnh có văn bản đề nghị gửi Bộ Tài chính xem xét hỗ trợ theo quy định của pháp luật về ngân sách và dự trữ quốc gia.</w:t>
      </w:r>
      <w:r w:rsidR="00EE5315" w:rsidRPr="00D61666">
        <w:rPr>
          <w:sz w:val="28"/>
          <w:szCs w:val="28"/>
        </w:rPr>
        <w:t>”</w:t>
      </w:r>
    </w:p>
    <w:p w14:paraId="4E1BA23E" w14:textId="3B40F714" w:rsidR="00F26102" w:rsidRPr="00D61666" w:rsidRDefault="00EE5315" w:rsidP="00040D3A">
      <w:pPr>
        <w:tabs>
          <w:tab w:val="right" w:leader="dot" w:pos="8640"/>
        </w:tabs>
        <w:spacing w:before="120" w:after="0" w:line="240" w:lineRule="auto"/>
        <w:ind w:right="204" w:firstLine="709"/>
        <w:jc w:val="both"/>
        <w:rPr>
          <w:rFonts w:eastAsia="Calibri" w:cs="Times New Roman"/>
          <w:b/>
          <w:color w:val="000000" w:themeColor="text1"/>
          <w:szCs w:val="28"/>
        </w:rPr>
      </w:pPr>
      <w:r w:rsidRPr="00D61666">
        <w:rPr>
          <w:rFonts w:eastAsia="Calibri" w:cs="Times New Roman"/>
          <w:b/>
          <w:color w:val="000000" w:themeColor="text1"/>
          <w:szCs w:val="28"/>
        </w:rPr>
        <w:t xml:space="preserve">Điều </w:t>
      </w:r>
      <w:r w:rsidR="00AD7D55" w:rsidRPr="00D61666">
        <w:rPr>
          <w:rFonts w:eastAsia="Calibri" w:cs="Times New Roman"/>
          <w:b/>
          <w:color w:val="000000" w:themeColor="text1"/>
          <w:szCs w:val="28"/>
        </w:rPr>
        <w:t>9</w:t>
      </w:r>
      <w:r w:rsidR="00F26102" w:rsidRPr="00D61666">
        <w:rPr>
          <w:rFonts w:eastAsia="Calibri" w:cs="Times New Roman"/>
          <w:b/>
          <w:color w:val="000000" w:themeColor="text1"/>
          <w:szCs w:val="28"/>
        </w:rPr>
        <w:t>. Sửa đổ</w:t>
      </w:r>
      <w:r w:rsidRPr="00D61666">
        <w:rPr>
          <w:rFonts w:eastAsia="Calibri" w:cs="Times New Roman"/>
          <w:b/>
          <w:color w:val="000000" w:themeColor="text1"/>
          <w:szCs w:val="28"/>
        </w:rPr>
        <w:t xml:space="preserve">i </w:t>
      </w:r>
      <w:r w:rsidR="00F26102" w:rsidRPr="00D61666">
        <w:rPr>
          <w:rFonts w:eastAsia="Calibri" w:cs="Times New Roman"/>
          <w:b/>
          <w:color w:val="000000" w:themeColor="text1"/>
          <w:szCs w:val="28"/>
        </w:rPr>
        <w:t xml:space="preserve">khoản 2 Điều 13 như sau: </w:t>
      </w:r>
    </w:p>
    <w:p w14:paraId="152C0E07" w14:textId="77777777" w:rsidR="00F26102" w:rsidRPr="00D61666" w:rsidRDefault="00F26102" w:rsidP="00040D3A">
      <w:pPr>
        <w:tabs>
          <w:tab w:val="right" w:leader="dot" w:pos="8640"/>
        </w:tabs>
        <w:spacing w:before="120" w:after="0" w:line="240" w:lineRule="auto"/>
        <w:ind w:right="204" w:firstLine="709"/>
        <w:jc w:val="both"/>
        <w:rPr>
          <w:rFonts w:eastAsia="Calibri" w:cs="Times New Roman"/>
          <w:color w:val="000000" w:themeColor="text1"/>
          <w:szCs w:val="28"/>
        </w:rPr>
      </w:pPr>
      <w:r w:rsidRPr="00D61666">
        <w:rPr>
          <w:rFonts w:eastAsia="Calibri" w:cs="Times New Roman"/>
          <w:color w:val="000000" w:themeColor="text1"/>
          <w:szCs w:val="28"/>
          <w:lang w:val="vi-VN"/>
        </w:rPr>
        <w:t>“</w:t>
      </w:r>
      <w:r w:rsidRPr="00D61666">
        <w:rPr>
          <w:rFonts w:cs="Times New Roman"/>
          <w:b/>
          <w:bCs/>
          <w:color w:val="000000" w:themeColor="text1"/>
          <w:szCs w:val="28"/>
          <w:shd w:val="clear" w:color="auto" w:fill="FFFFFF"/>
          <w:lang w:val="vi-VN"/>
        </w:rPr>
        <w:t>Điều 13. Hỗ trợ chi phí điều trị người bị thương nặng</w:t>
      </w:r>
    </w:p>
    <w:p w14:paraId="5622CC6D" w14:textId="77777777" w:rsidR="00523D82" w:rsidRPr="00D61666" w:rsidRDefault="00F26102" w:rsidP="00040D3A">
      <w:pPr>
        <w:tabs>
          <w:tab w:val="right" w:leader="dot" w:pos="8640"/>
        </w:tabs>
        <w:spacing w:before="120" w:after="0" w:line="240" w:lineRule="auto"/>
        <w:ind w:right="204" w:firstLine="709"/>
        <w:jc w:val="both"/>
        <w:rPr>
          <w:rFonts w:eastAsia="Calibri" w:cs="Times New Roman"/>
          <w:color w:val="000000" w:themeColor="text1"/>
          <w:szCs w:val="28"/>
        </w:rPr>
      </w:pPr>
      <w:r w:rsidRPr="00D61666">
        <w:rPr>
          <w:rFonts w:eastAsia="Calibri" w:cs="Times New Roman"/>
          <w:color w:val="000000" w:themeColor="text1"/>
          <w:szCs w:val="28"/>
          <w:lang w:val="vi-VN"/>
        </w:rPr>
        <w:t>2. Trường hợp người bị thương nặng ngoài nơi cư trú quy định tại khoản 1 Điều này mà không có người thân thích chăm sóc thì cơ quan, tổ chức trực tiếp cấp cứu, chữa trị có văn bản đề nghị Chủ tịch Ủy ban nhân dân cấp xã nơi cấp cứu, chữa trị cho đối tượng quyết định hỗ trợ theo mức quy định tại khoản 1 Điều này</w:t>
      </w:r>
      <w:r w:rsidR="00EE5315" w:rsidRPr="00D61666">
        <w:rPr>
          <w:rFonts w:eastAsia="Calibri" w:cs="Times New Roman"/>
          <w:color w:val="000000" w:themeColor="text1"/>
          <w:szCs w:val="28"/>
        </w:rPr>
        <w:t xml:space="preserve"> trong thời hạn không quá 90 ngày </w:t>
      </w:r>
      <w:r w:rsidR="00EE5315" w:rsidRPr="00D61666">
        <w:rPr>
          <w:szCs w:val="28"/>
        </w:rPr>
        <w:t>kể từ ngày người bị thương hoàn thành việc điều trị tại cơ sở y tế</w:t>
      </w:r>
      <w:r w:rsidRPr="00D61666">
        <w:rPr>
          <w:rFonts w:eastAsia="Calibri" w:cs="Times New Roman"/>
          <w:color w:val="000000" w:themeColor="text1"/>
          <w:szCs w:val="28"/>
          <w:lang w:val="vi-VN"/>
        </w:rPr>
        <w:t>.</w:t>
      </w:r>
      <w:r w:rsidR="00523D82" w:rsidRPr="00D61666">
        <w:rPr>
          <w:rFonts w:eastAsia="Calibri" w:cs="Times New Roman"/>
          <w:color w:val="000000" w:themeColor="text1"/>
          <w:szCs w:val="28"/>
        </w:rPr>
        <w:t>”</w:t>
      </w:r>
    </w:p>
    <w:p w14:paraId="1009600C" w14:textId="4884CB30" w:rsidR="00F26102" w:rsidRPr="00D61666" w:rsidRDefault="00523D82" w:rsidP="00040D3A">
      <w:pPr>
        <w:tabs>
          <w:tab w:val="right" w:leader="dot" w:pos="8640"/>
        </w:tabs>
        <w:spacing w:before="120" w:after="0" w:line="240" w:lineRule="auto"/>
        <w:ind w:right="204" w:firstLine="709"/>
        <w:jc w:val="both"/>
        <w:rPr>
          <w:rFonts w:eastAsia="Calibri" w:cs="Times New Roman"/>
          <w:color w:val="000000" w:themeColor="text1"/>
          <w:szCs w:val="28"/>
        </w:rPr>
      </w:pPr>
      <w:r w:rsidRPr="00D61666">
        <w:rPr>
          <w:rFonts w:eastAsia="Calibri" w:cs="Times New Roman"/>
          <w:b/>
          <w:color w:val="000000" w:themeColor="text1"/>
          <w:szCs w:val="28"/>
        </w:rPr>
        <w:t>Điề</w:t>
      </w:r>
      <w:r w:rsidR="00AD7D55" w:rsidRPr="00D61666">
        <w:rPr>
          <w:rFonts w:eastAsia="Calibri" w:cs="Times New Roman"/>
          <w:b/>
          <w:color w:val="000000" w:themeColor="text1"/>
          <w:szCs w:val="28"/>
        </w:rPr>
        <w:t>u 10</w:t>
      </w:r>
      <w:r w:rsidR="00F26102" w:rsidRPr="00D61666">
        <w:rPr>
          <w:rFonts w:eastAsia="Calibri" w:cs="Times New Roman"/>
          <w:b/>
          <w:color w:val="000000" w:themeColor="text1"/>
          <w:szCs w:val="28"/>
        </w:rPr>
        <w:t xml:space="preserve">. Sửa đổi khoản 3 Điều 14 như sau: </w:t>
      </w:r>
    </w:p>
    <w:p w14:paraId="52B655CB" w14:textId="77777777" w:rsidR="00F26102" w:rsidRPr="00D61666" w:rsidRDefault="00F26102" w:rsidP="00040D3A">
      <w:pPr>
        <w:tabs>
          <w:tab w:val="right" w:leader="dot" w:pos="8640"/>
        </w:tabs>
        <w:spacing w:before="120" w:after="0" w:line="240" w:lineRule="auto"/>
        <w:ind w:right="204" w:firstLine="709"/>
        <w:jc w:val="both"/>
        <w:rPr>
          <w:rFonts w:eastAsia="Calibri" w:cs="Times New Roman"/>
          <w:color w:val="000000" w:themeColor="text1"/>
          <w:szCs w:val="28"/>
        </w:rPr>
      </w:pPr>
      <w:r w:rsidRPr="00D61666">
        <w:rPr>
          <w:rFonts w:eastAsia="Calibri" w:cs="Times New Roman"/>
          <w:color w:val="000000" w:themeColor="text1"/>
          <w:szCs w:val="28"/>
        </w:rPr>
        <w:t>“</w:t>
      </w:r>
      <w:r w:rsidRPr="00D61666">
        <w:rPr>
          <w:rFonts w:eastAsia="Calibri" w:cs="Times New Roman"/>
          <w:color w:val="000000" w:themeColor="text1"/>
          <w:szCs w:val="28"/>
          <w:lang w:val="vi-VN"/>
        </w:rPr>
        <w:t xml:space="preserve">3. </w:t>
      </w:r>
      <w:r w:rsidR="00523D82" w:rsidRPr="00D61666">
        <w:rPr>
          <w:rFonts w:eastAsia="Calibri" w:cs="Times New Roman"/>
          <w:color w:val="000000" w:themeColor="text1"/>
          <w:szCs w:val="28"/>
        </w:rPr>
        <w:t>Thủ</w:t>
      </w:r>
      <w:r w:rsidRPr="00D61666">
        <w:rPr>
          <w:rFonts w:eastAsia="Calibri" w:cs="Times New Roman"/>
          <w:color w:val="000000" w:themeColor="text1"/>
          <w:szCs w:val="28"/>
          <w:lang w:val="vi-VN"/>
        </w:rPr>
        <w:t xml:space="preserve"> tục</w:t>
      </w:r>
      <w:r w:rsidRPr="00D61666">
        <w:rPr>
          <w:rFonts w:eastAsia="Calibri" w:cs="Times New Roman"/>
          <w:color w:val="000000" w:themeColor="text1"/>
          <w:szCs w:val="28"/>
        </w:rPr>
        <w:t xml:space="preserve"> thực hiện</w:t>
      </w:r>
      <w:r w:rsidRPr="00D61666">
        <w:rPr>
          <w:rFonts w:eastAsia="Calibri" w:cs="Times New Roman"/>
          <w:color w:val="000000" w:themeColor="text1"/>
          <w:szCs w:val="28"/>
          <w:lang w:val="vi-VN"/>
        </w:rPr>
        <w:t xml:space="preserve"> hỗ trợ chi phí mai táng theo quy định</w:t>
      </w:r>
      <w:r w:rsidRPr="00D61666">
        <w:rPr>
          <w:rFonts w:eastAsia="Calibri" w:cs="Times New Roman"/>
          <w:color w:val="000000" w:themeColor="text1"/>
          <w:szCs w:val="28"/>
        </w:rPr>
        <w:t xml:space="preserve"> tại khoản 3 và khoản 4 Điều 11 Nghị định này”.</w:t>
      </w:r>
    </w:p>
    <w:p w14:paraId="380637BF" w14:textId="5658140D" w:rsidR="00F26102" w:rsidRPr="00D61666" w:rsidRDefault="00523D82" w:rsidP="00040D3A">
      <w:pPr>
        <w:tabs>
          <w:tab w:val="right" w:leader="dot" w:pos="8640"/>
        </w:tabs>
        <w:spacing w:before="120" w:after="0" w:line="240" w:lineRule="auto"/>
        <w:ind w:right="204" w:firstLine="709"/>
        <w:jc w:val="both"/>
        <w:rPr>
          <w:rFonts w:eastAsia="Calibri" w:cs="Times New Roman"/>
          <w:b/>
          <w:color w:val="000000" w:themeColor="text1"/>
          <w:szCs w:val="28"/>
        </w:rPr>
      </w:pPr>
      <w:r w:rsidRPr="00D61666">
        <w:rPr>
          <w:rFonts w:eastAsia="Calibri" w:cs="Times New Roman"/>
          <w:b/>
          <w:color w:val="000000" w:themeColor="text1"/>
          <w:szCs w:val="28"/>
        </w:rPr>
        <w:t>Điề</w:t>
      </w:r>
      <w:r w:rsidR="00AD7D55" w:rsidRPr="00D61666">
        <w:rPr>
          <w:rFonts w:eastAsia="Calibri" w:cs="Times New Roman"/>
          <w:b/>
          <w:color w:val="000000" w:themeColor="text1"/>
          <w:szCs w:val="28"/>
        </w:rPr>
        <w:t>u 11</w:t>
      </w:r>
      <w:r w:rsidRPr="00D61666">
        <w:rPr>
          <w:rFonts w:eastAsia="Calibri" w:cs="Times New Roman"/>
          <w:b/>
          <w:color w:val="000000" w:themeColor="text1"/>
          <w:szCs w:val="28"/>
        </w:rPr>
        <w:t>.</w:t>
      </w:r>
      <w:r w:rsidR="00F26102" w:rsidRPr="00D61666">
        <w:rPr>
          <w:rFonts w:eastAsia="Calibri" w:cs="Times New Roman"/>
          <w:b/>
          <w:color w:val="000000" w:themeColor="text1"/>
          <w:szCs w:val="28"/>
        </w:rPr>
        <w:t xml:space="preserve"> Sửa đổi khoản 4 Điều 15 như sau: </w:t>
      </w:r>
    </w:p>
    <w:p w14:paraId="61955C8C" w14:textId="77777777" w:rsidR="00F26102" w:rsidRPr="00D61666" w:rsidRDefault="00F26102" w:rsidP="00040D3A">
      <w:pPr>
        <w:tabs>
          <w:tab w:val="right" w:leader="dot" w:pos="8640"/>
        </w:tabs>
        <w:spacing w:before="120" w:after="0" w:line="240" w:lineRule="auto"/>
        <w:ind w:right="204" w:firstLine="709"/>
        <w:jc w:val="both"/>
        <w:rPr>
          <w:rFonts w:eastAsia="Calibri" w:cs="Times New Roman"/>
          <w:color w:val="000000" w:themeColor="text1"/>
          <w:szCs w:val="28"/>
          <w:lang w:val="vi-VN"/>
        </w:rPr>
      </w:pPr>
      <w:r w:rsidRPr="00D61666">
        <w:rPr>
          <w:rFonts w:eastAsia="Calibri" w:cs="Times New Roman"/>
          <w:color w:val="000000" w:themeColor="text1"/>
          <w:szCs w:val="28"/>
        </w:rPr>
        <w:t>“</w:t>
      </w:r>
      <w:r w:rsidRPr="00D61666">
        <w:rPr>
          <w:rFonts w:eastAsia="Calibri" w:cs="Times New Roman"/>
          <w:color w:val="000000" w:themeColor="text1"/>
          <w:szCs w:val="28"/>
          <w:lang w:val="vi-VN"/>
        </w:rPr>
        <w:t>4.</w:t>
      </w:r>
      <w:r w:rsidR="00523D82" w:rsidRPr="00D61666">
        <w:rPr>
          <w:rFonts w:eastAsia="Calibri" w:cs="Times New Roman"/>
          <w:color w:val="000000" w:themeColor="text1"/>
          <w:szCs w:val="28"/>
        </w:rPr>
        <w:t xml:space="preserve"> </w:t>
      </w:r>
      <w:r w:rsidRPr="00D61666">
        <w:rPr>
          <w:rFonts w:eastAsia="Calibri" w:cs="Times New Roman"/>
          <w:color w:val="000000" w:themeColor="text1"/>
          <w:szCs w:val="28"/>
          <w:lang w:val="vi-VN"/>
        </w:rPr>
        <w:t xml:space="preserve">Trình tự </w:t>
      </w:r>
      <w:r w:rsidRPr="00D61666">
        <w:rPr>
          <w:rFonts w:eastAsia="Calibri" w:cs="Times New Roman"/>
          <w:color w:val="000000" w:themeColor="text1"/>
          <w:szCs w:val="28"/>
        </w:rPr>
        <w:t xml:space="preserve">thực hiện </w:t>
      </w:r>
      <w:r w:rsidRPr="00D61666">
        <w:rPr>
          <w:rFonts w:eastAsia="Calibri" w:cs="Times New Roman"/>
          <w:color w:val="000000" w:themeColor="text1"/>
          <w:szCs w:val="28"/>
          <w:lang w:val="vi-VN"/>
        </w:rPr>
        <w:t>hỗ trợ về nhà ở thực hiện theo quy định tại khoản 3 Điều 12 Nghị định này.</w:t>
      </w:r>
      <w:r w:rsidRPr="00D61666">
        <w:rPr>
          <w:rFonts w:eastAsia="Calibri" w:cs="Times New Roman"/>
          <w:color w:val="000000" w:themeColor="text1"/>
          <w:szCs w:val="28"/>
        </w:rPr>
        <w:t>”</w:t>
      </w:r>
    </w:p>
    <w:p w14:paraId="3A0C4F9C" w14:textId="3DA5AB1F" w:rsidR="00F26102" w:rsidRPr="00D61666" w:rsidRDefault="00523D82" w:rsidP="00040D3A">
      <w:pPr>
        <w:tabs>
          <w:tab w:val="right" w:leader="dot" w:pos="8640"/>
        </w:tabs>
        <w:spacing w:before="120" w:after="0" w:line="240" w:lineRule="auto"/>
        <w:ind w:right="204" w:firstLine="709"/>
        <w:jc w:val="both"/>
        <w:rPr>
          <w:rFonts w:eastAsia="Calibri" w:cs="Times New Roman"/>
          <w:b/>
          <w:color w:val="000000" w:themeColor="text1"/>
          <w:szCs w:val="28"/>
        </w:rPr>
      </w:pPr>
      <w:r w:rsidRPr="00D61666">
        <w:rPr>
          <w:rFonts w:eastAsia="Calibri" w:cs="Times New Roman"/>
          <w:b/>
          <w:color w:val="000000" w:themeColor="text1"/>
          <w:szCs w:val="28"/>
        </w:rPr>
        <w:t>Điề</w:t>
      </w:r>
      <w:r w:rsidR="00AD7D55" w:rsidRPr="00D61666">
        <w:rPr>
          <w:rFonts w:eastAsia="Calibri" w:cs="Times New Roman"/>
          <w:b/>
          <w:color w:val="000000" w:themeColor="text1"/>
          <w:szCs w:val="28"/>
        </w:rPr>
        <w:t>u 12</w:t>
      </w:r>
      <w:r w:rsidR="00F26102" w:rsidRPr="00D61666">
        <w:rPr>
          <w:rFonts w:eastAsia="Calibri" w:cs="Times New Roman"/>
          <w:b/>
          <w:color w:val="000000" w:themeColor="text1"/>
          <w:szCs w:val="28"/>
        </w:rPr>
        <w:t xml:space="preserve">. Sửa đổi khoản 2 Điều 16 như sau: </w:t>
      </w:r>
    </w:p>
    <w:p w14:paraId="0556EAF8" w14:textId="77777777" w:rsidR="00F26102" w:rsidRPr="00D61666" w:rsidRDefault="00F26102" w:rsidP="00040D3A">
      <w:pPr>
        <w:tabs>
          <w:tab w:val="right" w:leader="dot" w:pos="8640"/>
        </w:tabs>
        <w:spacing w:before="120" w:after="0" w:line="240" w:lineRule="auto"/>
        <w:ind w:right="204" w:firstLine="709"/>
        <w:jc w:val="both"/>
        <w:rPr>
          <w:rFonts w:eastAsia="Calibri" w:cs="Times New Roman"/>
          <w:color w:val="000000" w:themeColor="text1"/>
          <w:szCs w:val="28"/>
        </w:rPr>
      </w:pPr>
      <w:r w:rsidRPr="00D61666">
        <w:rPr>
          <w:rFonts w:eastAsia="Calibri" w:cs="Times New Roman"/>
          <w:color w:val="000000" w:themeColor="text1"/>
          <w:szCs w:val="28"/>
        </w:rPr>
        <w:t>“</w:t>
      </w:r>
      <w:r w:rsidR="00523D82" w:rsidRPr="00D61666">
        <w:rPr>
          <w:rFonts w:eastAsia="Calibri" w:cs="Times New Roman"/>
          <w:color w:val="000000" w:themeColor="text1"/>
          <w:szCs w:val="28"/>
        </w:rPr>
        <w:t>2. Thủ tục hỗ trợ trẻ em quy định tại khoản 1 Điều này thực hiện theo quy định tại khoản 3 Điều 12 Nghị định này”.</w:t>
      </w:r>
    </w:p>
    <w:p w14:paraId="7280D0A8" w14:textId="547E7F21" w:rsidR="009F519A" w:rsidRPr="00D61666" w:rsidRDefault="009F519A" w:rsidP="00040D3A">
      <w:pPr>
        <w:spacing w:before="120" w:after="0"/>
        <w:ind w:firstLine="709"/>
        <w:jc w:val="both"/>
        <w:rPr>
          <w:rFonts w:cs="Times New Roman"/>
          <w:b/>
          <w:szCs w:val="28"/>
        </w:rPr>
      </w:pPr>
      <w:r w:rsidRPr="00D61666">
        <w:rPr>
          <w:rFonts w:cs="Times New Roman"/>
          <w:b/>
          <w:szCs w:val="28"/>
        </w:rPr>
        <w:t>Điề</w:t>
      </w:r>
      <w:r w:rsidR="00AD7D55" w:rsidRPr="00D61666">
        <w:rPr>
          <w:rFonts w:cs="Times New Roman"/>
          <w:b/>
          <w:szCs w:val="28"/>
        </w:rPr>
        <w:t>u 13</w:t>
      </w:r>
      <w:r w:rsidRPr="00D61666">
        <w:rPr>
          <w:rFonts w:cs="Times New Roman"/>
          <w:b/>
          <w:szCs w:val="28"/>
        </w:rPr>
        <w:t>. Bổ sung Điều 17a như sau:</w:t>
      </w:r>
    </w:p>
    <w:p w14:paraId="52D1AF72" w14:textId="77777777" w:rsidR="009F519A" w:rsidRPr="00D61666" w:rsidRDefault="009F519A" w:rsidP="008F1E55">
      <w:pPr>
        <w:spacing w:before="120" w:after="0"/>
        <w:ind w:firstLine="709"/>
        <w:jc w:val="both"/>
        <w:rPr>
          <w:rFonts w:cs="Times New Roman"/>
          <w:b/>
          <w:szCs w:val="28"/>
        </w:rPr>
      </w:pPr>
      <w:r w:rsidRPr="00D61666">
        <w:rPr>
          <w:rFonts w:cs="Times New Roman"/>
          <w:b/>
          <w:szCs w:val="28"/>
        </w:rPr>
        <w:t>“Điều 17a.</w:t>
      </w:r>
      <w:r w:rsidRPr="00D61666">
        <w:rPr>
          <w:rFonts w:cs="Times New Roman"/>
          <w:szCs w:val="28"/>
        </w:rPr>
        <w:t xml:space="preserve"> </w:t>
      </w:r>
      <w:r w:rsidRPr="00D61666">
        <w:rPr>
          <w:rFonts w:cs="Times New Roman"/>
          <w:b/>
          <w:szCs w:val="28"/>
        </w:rPr>
        <w:t xml:space="preserve">Chế độ thăm hỏi, </w:t>
      </w:r>
      <w:r w:rsidR="00E862C3" w:rsidRPr="00D61666">
        <w:rPr>
          <w:rFonts w:cs="Times New Roman"/>
          <w:b/>
          <w:szCs w:val="28"/>
        </w:rPr>
        <w:t xml:space="preserve">tặng quà, </w:t>
      </w:r>
      <w:r w:rsidRPr="00D61666">
        <w:rPr>
          <w:rFonts w:cs="Times New Roman"/>
          <w:b/>
          <w:szCs w:val="28"/>
        </w:rPr>
        <w:t>động viên một số đơn vị, cá nhân bị ảnh hưởng bởi thiên tai, dịch bệnh, hoả hoạn, tai nạn giao thông, tai nạn lao động đặc biệt nghiêm trọng hoặc các lý do bất khả kháng khác gây ra hoặc nhân dịp Tết Nguyên đán hàng năm</w:t>
      </w:r>
    </w:p>
    <w:p w14:paraId="51449057" w14:textId="77777777" w:rsidR="009F519A" w:rsidRPr="00D61666" w:rsidRDefault="00E862C3" w:rsidP="008F1E55">
      <w:pPr>
        <w:spacing w:before="120" w:after="0" w:line="240" w:lineRule="auto"/>
        <w:ind w:firstLine="709"/>
        <w:jc w:val="both"/>
        <w:rPr>
          <w:rFonts w:cs="Times New Roman"/>
          <w:szCs w:val="28"/>
        </w:rPr>
      </w:pPr>
      <w:r w:rsidRPr="00D61666">
        <w:rPr>
          <w:rFonts w:cs="Times New Roman"/>
          <w:szCs w:val="28"/>
        </w:rPr>
        <w:t xml:space="preserve">1. </w:t>
      </w:r>
      <w:r w:rsidR="009F519A" w:rsidRPr="00D61666">
        <w:rPr>
          <w:rFonts w:cs="Times New Roman"/>
          <w:szCs w:val="28"/>
        </w:rPr>
        <w:t>Đối tượng</w:t>
      </w:r>
      <w:r w:rsidRPr="00D61666">
        <w:rPr>
          <w:rFonts w:cs="Times New Roman"/>
          <w:szCs w:val="28"/>
        </w:rPr>
        <w:t xml:space="preserve"> thụ hưởng</w:t>
      </w:r>
      <w:r w:rsidR="009F519A" w:rsidRPr="00D61666">
        <w:rPr>
          <w:rFonts w:cs="Times New Roman"/>
          <w:szCs w:val="28"/>
        </w:rPr>
        <w:t>:</w:t>
      </w:r>
    </w:p>
    <w:p w14:paraId="4E6230F9" w14:textId="77777777" w:rsidR="009F519A" w:rsidRPr="00D61666" w:rsidRDefault="009F519A" w:rsidP="008F1E55">
      <w:pPr>
        <w:spacing w:before="120" w:after="0" w:line="240" w:lineRule="auto"/>
        <w:ind w:firstLine="709"/>
        <w:jc w:val="both"/>
        <w:rPr>
          <w:rFonts w:cs="Times New Roman"/>
          <w:szCs w:val="28"/>
        </w:rPr>
      </w:pPr>
      <w:r w:rsidRPr="00D61666">
        <w:rPr>
          <w:rFonts w:cs="Times New Roman"/>
          <w:szCs w:val="28"/>
        </w:rPr>
        <w:t xml:space="preserve">a) Đối tượng bảo trợ xã hội, đối tượng có hoàn cảnh khó khăn bị ảnh hưởng bởi thiên tai, dịch bệnh, hoả hoạn, tai nạn giao thông, tai nạn lao động đặc biệt </w:t>
      </w:r>
      <w:r w:rsidRPr="00D61666">
        <w:rPr>
          <w:rFonts w:cs="Times New Roman"/>
          <w:szCs w:val="28"/>
        </w:rPr>
        <w:lastRenderedPageBreak/>
        <w:t>nghiêm trọng hoặc các lý do bất khả kháng khác gây ra hoặc nhân dịp Tết Nguyên đán hàng năm</w:t>
      </w:r>
      <w:r w:rsidR="00E862C3" w:rsidRPr="00D61666">
        <w:rPr>
          <w:rFonts w:cs="Times New Roman"/>
          <w:szCs w:val="28"/>
        </w:rPr>
        <w:t>;</w:t>
      </w:r>
    </w:p>
    <w:p w14:paraId="27FD925B" w14:textId="77777777" w:rsidR="00E862C3" w:rsidRPr="00D61666" w:rsidRDefault="00E862C3" w:rsidP="008F1E55">
      <w:pPr>
        <w:spacing w:before="120" w:after="0" w:line="240" w:lineRule="auto"/>
        <w:ind w:firstLine="709"/>
        <w:jc w:val="both"/>
        <w:rPr>
          <w:rFonts w:cs="Times New Roman"/>
          <w:szCs w:val="28"/>
        </w:rPr>
      </w:pPr>
      <w:r w:rsidRPr="00D61666">
        <w:rPr>
          <w:rFonts w:cs="Times New Roman"/>
          <w:szCs w:val="28"/>
        </w:rPr>
        <w:t xml:space="preserve">b) </w:t>
      </w:r>
      <w:r w:rsidR="009F519A" w:rsidRPr="00D61666">
        <w:rPr>
          <w:rFonts w:cs="Times New Roman"/>
          <w:szCs w:val="28"/>
        </w:rPr>
        <w:t>Hộ</w:t>
      </w:r>
      <w:r w:rsidRPr="00D61666">
        <w:rPr>
          <w:rFonts w:cs="Times New Roman"/>
          <w:szCs w:val="28"/>
        </w:rPr>
        <w:t xml:space="preserve"> gia đình gia đình có đối tượng bảo trợ xã hội, hộ gia đình có hoàn cảnh khó khăn bị ảnh hưởng bởi thiên tai, dịch bệnh, hoả hoạn, tai nạn giao thông, tai nạn lao động đặc biệt nghiêm trọng hoặc các lý do bất khả kháng khác gây ra hoặc nhân dịp Tết Nguyên đán hàng năm;</w:t>
      </w:r>
    </w:p>
    <w:p w14:paraId="45E474FD" w14:textId="77777777" w:rsidR="009F519A" w:rsidRPr="00D61666" w:rsidRDefault="00E862C3" w:rsidP="008F1E55">
      <w:pPr>
        <w:spacing w:before="120" w:after="0" w:line="240" w:lineRule="auto"/>
        <w:ind w:firstLine="709"/>
        <w:jc w:val="both"/>
        <w:rPr>
          <w:rFonts w:cs="Times New Roman"/>
          <w:szCs w:val="28"/>
        </w:rPr>
      </w:pPr>
      <w:r w:rsidRPr="00D61666">
        <w:rPr>
          <w:rFonts w:cs="Times New Roman"/>
          <w:szCs w:val="28"/>
        </w:rPr>
        <w:t>c) Các c</w:t>
      </w:r>
      <w:r w:rsidR="009F519A" w:rsidRPr="00D61666">
        <w:rPr>
          <w:rFonts w:cs="Times New Roman"/>
          <w:szCs w:val="28"/>
        </w:rPr>
        <w:t>ơ sở trợ giúp xã hội</w:t>
      </w:r>
      <w:r w:rsidRPr="00D61666">
        <w:rPr>
          <w:rFonts w:cs="Times New Roman"/>
          <w:szCs w:val="28"/>
        </w:rPr>
        <w:t>, c</w:t>
      </w:r>
      <w:r w:rsidR="009F519A" w:rsidRPr="00D61666">
        <w:rPr>
          <w:rFonts w:cs="Times New Roman"/>
          <w:szCs w:val="28"/>
        </w:rPr>
        <w:t>ơ sở hỗ trợ nạn nhân mua bán ngườ</w:t>
      </w:r>
      <w:r w:rsidRPr="00D61666">
        <w:rPr>
          <w:rFonts w:cs="Times New Roman"/>
          <w:szCs w:val="28"/>
        </w:rPr>
        <w:t>i, c</w:t>
      </w:r>
      <w:r w:rsidR="009F519A" w:rsidRPr="00D61666">
        <w:rPr>
          <w:rFonts w:cs="Times New Roman"/>
          <w:szCs w:val="28"/>
        </w:rPr>
        <w:t>ơ sở y tế</w:t>
      </w:r>
      <w:r w:rsidRPr="00D61666">
        <w:rPr>
          <w:rFonts w:cs="Times New Roman"/>
          <w:szCs w:val="28"/>
        </w:rPr>
        <w:t xml:space="preserve"> bị ảnh hưởng bởi thiên tai, dịch bệnh, hoả hoạn, tai nạn giao thông, tai nạn lao động đặc biệt nghiêm trọng hoặc các lý do bất khả kháng khác gây ra hoặc nhân dịp Tết Nguyên đán hàng năm;</w:t>
      </w:r>
    </w:p>
    <w:p w14:paraId="6868F622" w14:textId="77777777" w:rsidR="009F519A" w:rsidRPr="00D61666" w:rsidRDefault="009F519A" w:rsidP="008F1E55">
      <w:pPr>
        <w:spacing w:before="120" w:after="0" w:line="240" w:lineRule="auto"/>
        <w:ind w:firstLine="709"/>
        <w:jc w:val="both"/>
        <w:rPr>
          <w:rFonts w:cs="Times New Roman"/>
          <w:szCs w:val="28"/>
        </w:rPr>
      </w:pPr>
      <w:r w:rsidRPr="00D61666">
        <w:rPr>
          <w:rFonts w:cs="Times New Roman"/>
          <w:szCs w:val="28"/>
        </w:rPr>
        <w:t>2. Đối tượng quy định tại khoản 1</w:t>
      </w:r>
      <w:r w:rsidR="00E862C3" w:rsidRPr="00D61666">
        <w:rPr>
          <w:rFonts w:cs="Times New Roman"/>
          <w:szCs w:val="28"/>
        </w:rPr>
        <w:t xml:space="preserve"> Điều này</w:t>
      </w:r>
      <w:r w:rsidRPr="00D61666">
        <w:rPr>
          <w:rFonts w:cs="Times New Roman"/>
          <w:szCs w:val="28"/>
        </w:rPr>
        <w:t xml:space="preserve"> được thăm hỏi, </w:t>
      </w:r>
      <w:r w:rsidR="00E862C3" w:rsidRPr="00D61666">
        <w:rPr>
          <w:rFonts w:cs="Times New Roman"/>
          <w:szCs w:val="28"/>
        </w:rPr>
        <w:t xml:space="preserve">tặng quà, </w:t>
      </w:r>
      <w:r w:rsidRPr="00D61666">
        <w:rPr>
          <w:rFonts w:cs="Times New Roman"/>
          <w:szCs w:val="28"/>
        </w:rPr>
        <w:t>động viên bằng tiền mặt hoặc hiện vật với mức chi cụ thể như sau:</w:t>
      </w:r>
    </w:p>
    <w:p w14:paraId="1DB76998" w14:textId="77777777" w:rsidR="009F519A" w:rsidRPr="00D61666" w:rsidRDefault="009F519A" w:rsidP="00040D3A">
      <w:pPr>
        <w:pStyle w:val="NormalWeb"/>
        <w:shd w:val="clear" w:color="auto" w:fill="FFFFFF"/>
        <w:spacing w:before="120" w:beforeAutospacing="0" w:after="0" w:afterAutospacing="0"/>
        <w:ind w:firstLine="567"/>
        <w:jc w:val="both"/>
        <w:rPr>
          <w:sz w:val="28"/>
          <w:szCs w:val="28"/>
        </w:rPr>
      </w:pPr>
      <w:r w:rsidRPr="00D61666">
        <w:rPr>
          <w:sz w:val="28"/>
          <w:szCs w:val="28"/>
        </w:rPr>
        <w:t>a) Mức chi của Lãnh đạo Đảng, Nhà nước, Quốc hội, Chủ tịch Ủy ban Trung ương Mặt trận Tổ quốc Việt Nam:</w:t>
      </w:r>
    </w:p>
    <w:p w14:paraId="205AADA2" w14:textId="44BE314D" w:rsidR="009F519A" w:rsidRPr="00D61666" w:rsidRDefault="009F519A" w:rsidP="00040D3A">
      <w:pPr>
        <w:pStyle w:val="NormalWeb"/>
        <w:shd w:val="clear" w:color="auto" w:fill="FFFFFF"/>
        <w:spacing w:before="120" w:beforeAutospacing="0" w:after="0" w:afterAutospacing="0"/>
        <w:ind w:firstLine="567"/>
        <w:jc w:val="both"/>
        <w:rPr>
          <w:sz w:val="28"/>
          <w:szCs w:val="28"/>
        </w:rPr>
      </w:pPr>
      <w:r w:rsidRPr="00D61666">
        <w:rPr>
          <w:sz w:val="28"/>
          <w:szCs w:val="28"/>
        </w:rPr>
        <w:t>Mức chi đối với cơ quan, đơn vị: Tiền mặt</w:t>
      </w:r>
      <w:r w:rsidR="00E862C3" w:rsidRPr="00D61666">
        <w:rPr>
          <w:sz w:val="28"/>
          <w:szCs w:val="28"/>
        </w:rPr>
        <w:t xml:space="preserve"> </w:t>
      </w:r>
      <w:r w:rsidR="009F125C" w:rsidRPr="00D61666">
        <w:rPr>
          <w:sz w:val="28"/>
          <w:szCs w:val="28"/>
          <w:lang w:val="vi-VN"/>
        </w:rPr>
        <w:t>t</w:t>
      </w:r>
      <w:r w:rsidR="00E862C3" w:rsidRPr="00D61666">
        <w:rPr>
          <w:sz w:val="28"/>
          <w:szCs w:val="28"/>
        </w:rPr>
        <w:t>ối đa</w:t>
      </w:r>
      <w:r w:rsidRPr="00D61666">
        <w:rPr>
          <w:sz w:val="28"/>
          <w:szCs w:val="28"/>
        </w:rPr>
        <w:t xml:space="preserve"> là 5.000.000 đồng/cơ quan, đơn vị; hiện vật trị giá 500.000 đồng/cơ quan, đơn vị.</w:t>
      </w:r>
    </w:p>
    <w:p w14:paraId="51C3E948" w14:textId="77777777" w:rsidR="009F519A" w:rsidRPr="00D61666" w:rsidRDefault="009F519A" w:rsidP="00040D3A">
      <w:pPr>
        <w:pStyle w:val="NormalWeb"/>
        <w:shd w:val="clear" w:color="auto" w:fill="FFFFFF"/>
        <w:spacing w:before="120" w:beforeAutospacing="0" w:after="0" w:afterAutospacing="0"/>
        <w:ind w:firstLine="567"/>
        <w:jc w:val="both"/>
        <w:rPr>
          <w:sz w:val="28"/>
          <w:szCs w:val="28"/>
        </w:rPr>
      </w:pPr>
      <w:r w:rsidRPr="00D61666">
        <w:rPr>
          <w:sz w:val="28"/>
          <w:szCs w:val="28"/>
        </w:rPr>
        <w:t xml:space="preserve">Mức chi đối với hộ </w:t>
      </w:r>
      <w:r w:rsidR="00E862C3" w:rsidRPr="00D61666">
        <w:rPr>
          <w:sz w:val="28"/>
          <w:szCs w:val="28"/>
        </w:rPr>
        <w:t>gia đình</w:t>
      </w:r>
      <w:r w:rsidRPr="00D61666">
        <w:rPr>
          <w:sz w:val="28"/>
          <w:szCs w:val="28"/>
        </w:rPr>
        <w:t>: Tiền mặt</w:t>
      </w:r>
      <w:r w:rsidR="00E862C3" w:rsidRPr="00D61666">
        <w:rPr>
          <w:sz w:val="28"/>
          <w:szCs w:val="28"/>
        </w:rPr>
        <w:t xml:space="preserve"> tối đa</w:t>
      </w:r>
      <w:r w:rsidRPr="00D61666">
        <w:rPr>
          <w:sz w:val="28"/>
          <w:szCs w:val="28"/>
        </w:rPr>
        <w:t xml:space="preserve"> là </w:t>
      </w:r>
      <w:r w:rsidR="00E862C3" w:rsidRPr="00D61666">
        <w:rPr>
          <w:sz w:val="28"/>
          <w:szCs w:val="28"/>
        </w:rPr>
        <w:t>3</w:t>
      </w:r>
      <w:r w:rsidRPr="00D61666">
        <w:rPr>
          <w:sz w:val="28"/>
          <w:szCs w:val="28"/>
        </w:rPr>
        <w:t>.000.000 đồng/hộ gia đình; hiện vật trị giá 500.000 đồng/hộ gia đình.</w:t>
      </w:r>
    </w:p>
    <w:p w14:paraId="63D9494B" w14:textId="77777777" w:rsidR="008714E4" w:rsidRPr="00D61666" w:rsidRDefault="008714E4" w:rsidP="00040D3A">
      <w:pPr>
        <w:pStyle w:val="NormalWeb"/>
        <w:shd w:val="clear" w:color="auto" w:fill="FFFFFF"/>
        <w:spacing w:before="120" w:beforeAutospacing="0" w:after="0" w:afterAutospacing="0"/>
        <w:ind w:firstLine="567"/>
        <w:jc w:val="both"/>
        <w:rPr>
          <w:sz w:val="28"/>
          <w:szCs w:val="28"/>
        </w:rPr>
      </w:pPr>
      <w:r w:rsidRPr="00D61666">
        <w:rPr>
          <w:sz w:val="28"/>
          <w:szCs w:val="28"/>
        </w:rPr>
        <w:t>Mức chi đối với cá nhân: Tiền mặt tối đa là 1.000.000 đồng/cá nhân; hiện vật trị giá 500.000 đồng/cá nhân.</w:t>
      </w:r>
    </w:p>
    <w:p w14:paraId="21DDAFCB" w14:textId="77777777" w:rsidR="009F519A" w:rsidRPr="00D61666" w:rsidRDefault="009F519A" w:rsidP="00040D3A">
      <w:pPr>
        <w:pStyle w:val="NormalWeb"/>
        <w:shd w:val="clear" w:color="auto" w:fill="FFFFFF"/>
        <w:spacing w:before="120" w:beforeAutospacing="0" w:after="0" w:afterAutospacing="0"/>
        <w:ind w:firstLine="567"/>
        <w:jc w:val="both"/>
        <w:rPr>
          <w:sz w:val="28"/>
          <w:szCs w:val="28"/>
        </w:rPr>
      </w:pPr>
      <w:r w:rsidRPr="00D61666">
        <w:rPr>
          <w:sz w:val="28"/>
          <w:szCs w:val="28"/>
        </w:rPr>
        <w:t>b) Mức chi của Lãnh đạo Bộ, cơ quan trung ương:</w:t>
      </w:r>
    </w:p>
    <w:p w14:paraId="50ADC7A7" w14:textId="77777777" w:rsidR="009F519A" w:rsidRPr="00D61666" w:rsidRDefault="009F519A" w:rsidP="00040D3A">
      <w:pPr>
        <w:pStyle w:val="NormalWeb"/>
        <w:shd w:val="clear" w:color="auto" w:fill="FFFFFF"/>
        <w:spacing w:before="120" w:beforeAutospacing="0" w:after="0" w:afterAutospacing="0"/>
        <w:ind w:firstLine="567"/>
        <w:jc w:val="both"/>
        <w:rPr>
          <w:sz w:val="28"/>
          <w:szCs w:val="28"/>
        </w:rPr>
      </w:pPr>
      <w:r w:rsidRPr="00D61666">
        <w:rPr>
          <w:sz w:val="28"/>
          <w:szCs w:val="28"/>
        </w:rPr>
        <w:t xml:space="preserve">Mức chi đối với cơ quan, đơn vị: Tiền mặt </w:t>
      </w:r>
      <w:r w:rsidR="008714E4" w:rsidRPr="00D61666">
        <w:rPr>
          <w:sz w:val="28"/>
          <w:szCs w:val="28"/>
        </w:rPr>
        <w:t xml:space="preserve">tối đa </w:t>
      </w:r>
      <w:r w:rsidRPr="00D61666">
        <w:rPr>
          <w:sz w:val="28"/>
          <w:szCs w:val="28"/>
        </w:rPr>
        <w:t>là 3.000.000 đồng/cơ quan, đơn vị; hiện vật trị giá 500.000 đồng/cơ quan, đơn vị.</w:t>
      </w:r>
    </w:p>
    <w:p w14:paraId="35D12165" w14:textId="48AAB30A" w:rsidR="009F519A" w:rsidRPr="00D61666" w:rsidRDefault="009F519A" w:rsidP="00040D3A">
      <w:pPr>
        <w:pStyle w:val="NormalWeb"/>
        <w:shd w:val="clear" w:color="auto" w:fill="FFFFFF"/>
        <w:spacing w:before="120" w:beforeAutospacing="0" w:after="0" w:afterAutospacing="0"/>
        <w:ind w:firstLine="567"/>
        <w:jc w:val="both"/>
        <w:rPr>
          <w:sz w:val="28"/>
          <w:szCs w:val="28"/>
        </w:rPr>
      </w:pPr>
      <w:r w:rsidRPr="00D61666">
        <w:rPr>
          <w:sz w:val="28"/>
          <w:szCs w:val="28"/>
        </w:rPr>
        <w:t xml:space="preserve">Mức chi đối với </w:t>
      </w:r>
      <w:r w:rsidR="008714E4" w:rsidRPr="00D61666">
        <w:rPr>
          <w:sz w:val="28"/>
          <w:szCs w:val="28"/>
        </w:rPr>
        <w:t xml:space="preserve">hộ </w:t>
      </w:r>
      <w:r w:rsidRPr="00D61666">
        <w:rPr>
          <w:sz w:val="28"/>
          <w:szCs w:val="28"/>
        </w:rPr>
        <w:t xml:space="preserve">gia đình: Tiền mặt là </w:t>
      </w:r>
      <w:r w:rsidR="00877E7B" w:rsidRPr="00D61666">
        <w:rPr>
          <w:sz w:val="28"/>
          <w:szCs w:val="28"/>
        </w:rPr>
        <w:t>2</w:t>
      </w:r>
      <w:r w:rsidRPr="00D61666">
        <w:rPr>
          <w:sz w:val="28"/>
          <w:szCs w:val="28"/>
        </w:rPr>
        <w:t>.000.000 đồng/gia đình hoặc cá nhân; hiện vật trị giá 300.000 đồng/hộ gia đình.</w:t>
      </w:r>
    </w:p>
    <w:p w14:paraId="32FADD5C" w14:textId="548051FE" w:rsidR="008714E4" w:rsidRPr="00D61666" w:rsidRDefault="008714E4" w:rsidP="00040D3A">
      <w:pPr>
        <w:pStyle w:val="NormalWeb"/>
        <w:shd w:val="clear" w:color="auto" w:fill="FFFFFF"/>
        <w:spacing w:before="120" w:beforeAutospacing="0" w:after="0" w:afterAutospacing="0"/>
        <w:ind w:firstLine="567"/>
        <w:jc w:val="both"/>
        <w:rPr>
          <w:sz w:val="28"/>
          <w:szCs w:val="28"/>
        </w:rPr>
      </w:pPr>
      <w:r w:rsidRPr="00D61666">
        <w:rPr>
          <w:sz w:val="28"/>
          <w:szCs w:val="28"/>
        </w:rPr>
        <w:t xml:space="preserve">Mức chi đối với cá nhân: Tiền mặt là </w:t>
      </w:r>
      <w:r w:rsidR="00877E7B" w:rsidRPr="00D61666">
        <w:rPr>
          <w:sz w:val="28"/>
          <w:szCs w:val="28"/>
        </w:rPr>
        <w:t>1</w:t>
      </w:r>
      <w:r w:rsidR="00877E7B" w:rsidRPr="00D61666">
        <w:rPr>
          <w:sz w:val="28"/>
          <w:szCs w:val="28"/>
          <w:lang w:val="vi-VN"/>
        </w:rPr>
        <w:t>.0</w:t>
      </w:r>
      <w:r w:rsidRPr="00D61666">
        <w:rPr>
          <w:sz w:val="28"/>
          <w:szCs w:val="28"/>
        </w:rPr>
        <w:t xml:space="preserve">00.000 đồng/gia đình hoặc cá nhân; hiện vật trị giá </w:t>
      </w:r>
      <w:r w:rsidR="00877E7B" w:rsidRPr="00D61666">
        <w:rPr>
          <w:sz w:val="28"/>
          <w:szCs w:val="28"/>
        </w:rPr>
        <w:t>300</w:t>
      </w:r>
      <w:r w:rsidRPr="00D61666">
        <w:rPr>
          <w:sz w:val="28"/>
          <w:szCs w:val="28"/>
        </w:rPr>
        <w:t>.000 đồng/cá nhân</w:t>
      </w:r>
      <w:r w:rsidR="00040D3A" w:rsidRPr="00D61666">
        <w:rPr>
          <w:sz w:val="28"/>
          <w:szCs w:val="28"/>
        </w:rPr>
        <w:t>.</w:t>
      </w:r>
    </w:p>
    <w:p w14:paraId="5D0AD8B4" w14:textId="77777777" w:rsidR="008F1E55" w:rsidRPr="00D61666" w:rsidRDefault="009F519A" w:rsidP="008F1E55">
      <w:pPr>
        <w:pStyle w:val="NormalWeb"/>
        <w:shd w:val="clear" w:color="auto" w:fill="FFFFFF"/>
        <w:spacing w:before="120" w:beforeAutospacing="0" w:after="0" w:afterAutospacing="0"/>
        <w:ind w:firstLine="567"/>
        <w:jc w:val="both"/>
        <w:rPr>
          <w:sz w:val="28"/>
          <w:szCs w:val="28"/>
        </w:rPr>
      </w:pPr>
      <w:r w:rsidRPr="00D61666">
        <w:rPr>
          <w:sz w:val="28"/>
          <w:szCs w:val="28"/>
        </w:rPr>
        <w:t>3. Kinh phí thực hiện thăm hỏi,</w:t>
      </w:r>
      <w:r w:rsidR="008714E4" w:rsidRPr="00D61666">
        <w:rPr>
          <w:sz w:val="28"/>
          <w:szCs w:val="28"/>
        </w:rPr>
        <w:t xml:space="preserve"> tặng quà động viên quy định tại k</w:t>
      </w:r>
      <w:r w:rsidRPr="00D61666">
        <w:rPr>
          <w:sz w:val="28"/>
          <w:szCs w:val="28"/>
        </w:rPr>
        <w:t>hoản 1, 2 Điều này từ nguồn ngân sách bố trí cho các cơ quan tổ chức hoặc cá</w:t>
      </w:r>
      <w:r w:rsidR="008F1E55" w:rsidRPr="00D61666">
        <w:rPr>
          <w:sz w:val="28"/>
          <w:szCs w:val="28"/>
        </w:rPr>
        <w:t>c nguồn huy động hợp pháp khác.</w:t>
      </w:r>
    </w:p>
    <w:p w14:paraId="042859C5" w14:textId="77777777" w:rsidR="009F519A" w:rsidRPr="00D61666" w:rsidRDefault="009F519A" w:rsidP="008F1E55">
      <w:pPr>
        <w:pStyle w:val="NormalWeb"/>
        <w:shd w:val="clear" w:color="auto" w:fill="FFFFFF"/>
        <w:spacing w:before="120" w:beforeAutospacing="0" w:after="0" w:afterAutospacing="0"/>
        <w:ind w:firstLine="567"/>
        <w:jc w:val="both"/>
        <w:rPr>
          <w:sz w:val="28"/>
          <w:szCs w:val="28"/>
        </w:rPr>
      </w:pPr>
      <w:r w:rsidRPr="00D61666">
        <w:rPr>
          <w:sz w:val="28"/>
          <w:szCs w:val="28"/>
        </w:rPr>
        <w:t>4. Thủ trưởng, người đứng đầu cơ quan, đơn vị có tổ chức thăm hỏi, động viên quyết định mức, quy trình tổ chức thực hiện.”</w:t>
      </w:r>
    </w:p>
    <w:p w14:paraId="1B088F05" w14:textId="54616854" w:rsidR="009F519A" w:rsidRPr="00D61666" w:rsidRDefault="009F519A" w:rsidP="00040D3A">
      <w:pPr>
        <w:tabs>
          <w:tab w:val="right" w:leader="dot" w:pos="8640"/>
        </w:tabs>
        <w:spacing w:before="120" w:after="0" w:line="240" w:lineRule="auto"/>
        <w:ind w:right="204" w:firstLine="709"/>
        <w:jc w:val="both"/>
        <w:rPr>
          <w:rFonts w:eastAsia="Calibri" w:cs="Times New Roman"/>
          <w:b/>
          <w:color w:val="000000" w:themeColor="text1"/>
          <w:szCs w:val="28"/>
        </w:rPr>
      </w:pPr>
      <w:r w:rsidRPr="00D61666">
        <w:rPr>
          <w:rFonts w:eastAsia="Calibri" w:cs="Times New Roman"/>
          <w:b/>
          <w:color w:val="000000" w:themeColor="text1"/>
          <w:szCs w:val="28"/>
        </w:rPr>
        <w:t>Điều</w:t>
      </w:r>
      <w:r w:rsidR="000D6C38" w:rsidRPr="00D61666">
        <w:rPr>
          <w:rFonts w:eastAsia="Calibri" w:cs="Times New Roman"/>
          <w:b/>
          <w:color w:val="000000" w:themeColor="text1"/>
          <w:szCs w:val="28"/>
        </w:rPr>
        <w:t xml:space="preserve"> </w:t>
      </w:r>
      <w:r w:rsidR="00AD7D55" w:rsidRPr="00D61666">
        <w:rPr>
          <w:rFonts w:eastAsia="Calibri" w:cs="Times New Roman"/>
          <w:b/>
          <w:color w:val="000000" w:themeColor="text1"/>
          <w:szCs w:val="28"/>
        </w:rPr>
        <w:t>14</w:t>
      </w:r>
      <w:r w:rsidRPr="00D61666">
        <w:rPr>
          <w:rFonts w:eastAsia="Calibri" w:cs="Times New Roman"/>
          <w:b/>
          <w:color w:val="000000" w:themeColor="text1"/>
          <w:szCs w:val="28"/>
        </w:rPr>
        <w:t>. Sửa đổi, bổ sung khoản 2</w:t>
      </w:r>
      <w:r w:rsidR="00CA6D58" w:rsidRPr="00D61666">
        <w:rPr>
          <w:rFonts w:eastAsia="Calibri" w:cs="Times New Roman"/>
          <w:b/>
          <w:color w:val="000000" w:themeColor="text1"/>
          <w:szCs w:val="28"/>
        </w:rPr>
        <w:t xml:space="preserve"> </w:t>
      </w:r>
      <w:r w:rsidRPr="00D61666">
        <w:rPr>
          <w:rFonts w:eastAsia="Calibri" w:cs="Times New Roman"/>
          <w:b/>
          <w:color w:val="000000" w:themeColor="text1"/>
          <w:szCs w:val="28"/>
        </w:rPr>
        <w:t>Điều 19 như sau:</w:t>
      </w:r>
    </w:p>
    <w:p w14:paraId="32636BFD" w14:textId="77777777" w:rsidR="000D6C38" w:rsidRPr="00D61666" w:rsidRDefault="000D6C38" w:rsidP="00040D3A">
      <w:pPr>
        <w:spacing w:before="120" w:after="0"/>
        <w:ind w:firstLine="567"/>
        <w:jc w:val="both"/>
        <w:rPr>
          <w:szCs w:val="28"/>
        </w:rPr>
      </w:pPr>
      <w:r w:rsidRPr="00D61666">
        <w:rPr>
          <w:rFonts w:eastAsia="Calibri" w:cs="Times New Roman"/>
          <w:color w:val="000000" w:themeColor="text1"/>
          <w:szCs w:val="28"/>
        </w:rPr>
        <w:t>“</w:t>
      </w:r>
      <w:r w:rsidRPr="00D61666">
        <w:rPr>
          <w:szCs w:val="28"/>
        </w:rPr>
        <w:t xml:space="preserve">2. Đối tượng quy định tại khoản 2 Điều 15 Nghị định này khi sống tại hộ nhận chăm sóc, nuôi dưỡng được hỗ trợ theo quy định sau đây: </w:t>
      </w:r>
    </w:p>
    <w:p w14:paraId="2B329317" w14:textId="77777777" w:rsidR="000D6C38" w:rsidRPr="00D61666" w:rsidRDefault="000D6C38" w:rsidP="00040D3A">
      <w:pPr>
        <w:pStyle w:val="NormalWeb"/>
        <w:shd w:val="clear" w:color="auto" w:fill="FFFFFF"/>
        <w:spacing w:before="120" w:beforeAutospacing="0" w:after="0" w:afterAutospacing="0" w:line="234" w:lineRule="atLeast"/>
        <w:ind w:firstLine="709"/>
        <w:jc w:val="both"/>
        <w:rPr>
          <w:iCs/>
          <w:sz w:val="28"/>
          <w:szCs w:val="28"/>
        </w:rPr>
      </w:pPr>
      <w:r w:rsidRPr="00D61666">
        <w:rPr>
          <w:sz w:val="28"/>
          <w:szCs w:val="28"/>
        </w:rPr>
        <w:t>a) Tiền ăn trong thời gian sống tại hộ nhận chăm sóc, nuôi dưỡng</w:t>
      </w:r>
      <w:r w:rsidRPr="00D61666">
        <w:rPr>
          <w:iCs/>
          <w:sz w:val="28"/>
          <w:szCs w:val="28"/>
        </w:rPr>
        <w:t>: 60.000 đồng/người/ngày.</w:t>
      </w:r>
    </w:p>
    <w:p w14:paraId="4E41AC73" w14:textId="77777777" w:rsidR="000D6C38" w:rsidRPr="00D61666" w:rsidRDefault="000D6C38" w:rsidP="00040D3A">
      <w:pPr>
        <w:pStyle w:val="NormalWeb"/>
        <w:shd w:val="clear" w:color="auto" w:fill="FFFFFF"/>
        <w:spacing w:before="120" w:beforeAutospacing="0" w:after="0" w:afterAutospacing="0" w:line="234" w:lineRule="atLeast"/>
        <w:ind w:firstLine="709"/>
        <w:jc w:val="both"/>
        <w:rPr>
          <w:iCs/>
          <w:sz w:val="28"/>
          <w:szCs w:val="28"/>
        </w:rPr>
      </w:pPr>
      <w:r w:rsidRPr="00D61666">
        <w:rPr>
          <w:iCs/>
          <w:sz w:val="28"/>
          <w:szCs w:val="28"/>
        </w:rPr>
        <w:lastRenderedPageBreak/>
        <w:t>b) Chi phí điều trị trong trường hợp phải điều trị tại cơ sở khám bệnh, chữa bệnh thực hiện như sau:</w:t>
      </w:r>
    </w:p>
    <w:p w14:paraId="4881A27A" w14:textId="77777777" w:rsidR="000D6C38" w:rsidRPr="00D61666" w:rsidRDefault="000D6C38" w:rsidP="00040D3A">
      <w:pPr>
        <w:pStyle w:val="NormalWeb"/>
        <w:shd w:val="clear" w:color="auto" w:fill="FFFFFF"/>
        <w:spacing w:before="120" w:beforeAutospacing="0" w:after="0" w:afterAutospacing="0" w:line="234" w:lineRule="atLeast"/>
        <w:ind w:firstLine="709"/>
        <w:jc w:val="both"/>
        <w:rPr>
          <w:iCs/>
          <w:sz w:val="28"/>
          <w:szCs w:val="28"/>
        </w:rPr>
      </w:pPr>
      <w:r w:rsidRPr="00D61666">
        <w:rPr>
          <w:iCs/>
          <w:sz w:val="28"/>
          <w:szCs w:val="28"/>
        </w:rPr>
        <w:t>Đối với đối tượng có thẻ bảo hiểm y tế thực hiện theo quy định của pháp luật về bảo hiểm y tế. Đối với đối tượng không có thẻ bảo hiểm y tế được hỗ trợ chi phí khám bệnh, chữa bệnh bằng mức quỹ bảo hiểm y tế chi trả cho các đối tượng có thẻ bảo hiểm y tế tương ứng.</w:t>
      </w:r>
    </w:p>
    <w:p w14:paraId="308994C9" w14:textId="578B0177" w:rsidR="00AD7D55" w:rsidRPr="00D61666" w:rsidRDefault="000D6C38" w:rsidP="00D61666">
      <w:pPr>
        <w:pStyle w:val="NormalWeb"/>
        <w:shd w:val="clear" w:color="auto" w:fill="FFFFFF"/>
        <w:spacing w:before="120" w:beforeAutospacing="0" w:after="0" w:afterAutospacing="0" w:line="234" w:lineRule="atLeast"/>
        <w:ind w:firstLine="709"/>
        <w:jc w:val="both"/>
        <w:rPr>
          <w:iCs/>
          <w:sz w:val="28"/>
          <w:szCs w:val="28"/>
        </w:rPr>
      </w:pPr>
      <w:r w:rsidRPr="00D61666">
        <w:rPr>
          <w:iCs/>
          <w:sz w:val="28"/>
          <w:szCs w:val="28"/>
        </w:rPr>
        <w:t>c) Chi phí đưa đối tượng về nơi cư trú hoặc đến cơ sở trợ giúp xã hội: Mức chi theo giá phương tiện công cộng phổ thông áp dụng tại địa phương. Trường hợp bố trí bằng phương tiện của cơ quan, đơn vị, mức hỗ trợ bằng 0,2 lít xăng/1 km tính theo số km thực tế và giá xăng tại thời điểm vận chuyển. Trường hợp thuê xe bên ngoài thì giá thuê xe theo hợp đồng thỏa thuận, phù hợp với giá cả trên địa bàn tại thời điểm thuê.”</w:t>
      </w:r>
    </w:p>
    <w:p w14:paraId="4DC5014F" w14:textId="33892CD4" w:rsidR="00040D3A" w:rsidRPr="00D61666" w:rsidRDefault="00AD7D55" w:rsidP="00040D3A">
      <w:pPr>
        <w:pStyle w:val="NormalWeb"/>
        <w:shd w:val="clear" w:color="auto" w:fill="FFFFFF"/>
        <w:spacing w:before="120" w:beforeAutospacing="0" w:after="0" w:afterAutospacing="0" w:line="234" w:lineRule="atLeast"/>
        <w:ind w:firstLine="709"/>
        <w:jc w:val="both"/>
        <w:rPr>
          <w:b/>
          <w:sz w:val="28"/>
          <w:szCs w:val="28"/>
        </w:rPr>
      </w:pPr>
      <w:r w:rsidRPr="00D61666">
        <w:rPr>
          <w:b/>
          <w:sz w:val="28"/>
          <w:szCs w:val="28"/>
        </w:rPr>
        <w:t>Điều 15</w:t>
      </w:r>
      <w:r w:rsidR="00040D3A" w:rsidRPr="00D61666">
        <w:rPr>
          <w:b/>
          <w:sz w:val="28"/>
          <w:szCs w:val="28"/>
        </w:rPr>
        <w:t>. Sửa đổi khoản 3 Điều 20 như sau:</w:t>
      </w:r>
    </w:p>
    <w:p w14:paraId="19D00CB7" w14:textId="77777777" w:rsidR="00040D3A" w:rsidRPr="00D61666" w:rsidRDefault="00040D3A" w:rsidP="00040D3A">
      <w:pPr>
        <w:shd w:val="clear" w:color="auto" w:fill="FFFFFF"/>
        <w:spacing w:before="120" w:after="0" w:line="247" w:lineRule="auto"/>
        <w:ind w:firstLine="567"/>
        <w:jc w:val="both"/>
        <w:rPr>
          <w:iCs/>
          <w:szCs w:val="28"/>
        </w:rPr>
      </w:pPr>
      <w:r w:rsidRPr="00D61666">
        <w:rPr>
          <w:szCs w:val="28"/>
        </w:rPr>
        <w:t>“</w:t>
      </w:r>
      <w:r w:rsidRPr="00D61666">
        <w:rPr>
          <w:iCs/>
          <w:szCs w:val="28"/>
        </w:rPr>
        <w:t>3.</w:t>
      </w:r>
      <w:r w:rsidRPr="00D61666">
        <w:rPr>
          <w:b/>
          <w:iCs/>
          <w:szCs w:val="28"/>
        </w:rPr>
        <w:t xml:space="preserve"> </w:t>
      </w:r>
      <w:r w:rsidRPr="00D61666">
        <w:rPr>
          <w:iCs/>
          <w:szCs w:val="28"/>
        </w:rPr>
        <w:t>Được hướng dẫn, đào tạo nghiệp vụ nhận chăm sóc, nuôi dưỡng như sau:</w:t>
      </w:r>
    </w:p>
    <w:p w14:paraId="5D849A3A" w14:textId="77777777" w:rsidR="00040D3A" w:rsidRPr="00D61666" w:rsidRDefault="00040D3A" w:rsidP="00040D3A">
      <w:pPr>
        <w:pStyle w:val="NormalWeb"/>
        <w:shd w:val="clear" w:color="auto" w:fill="FFFFFF"/>
        <w:spacing w:before="120" w:beforeAutospacing="0" w:after="0" w:afterAutospacing="0" w:line="234" w:lineRule="atLeast"/>
        <w:ind w:firstLine="720"/>
        <w:jc w:val="both"/>
        <w:rPr>
          <w:iCs/>
          <w:spacing w:val="-4"/>
          <w:sz w:val="28"/>
          <w:szCs w:val="28"/>
        </w:rPr>
      </w:pPr>
      <w:r w:rsidRPr="00D61666">
        <w:rPr>
          <w:iCs/>
          <w:spacing w:val="-4"/>
          <w:sz w:val="28"/>
          <w:szCs w:val="28"/>
        </w:rPr>
        <w:t xml:space="preserve">a) </w:t>
      </w:r>
      <w:r w:rsidRPr="00D61666">
        <w:rPr>
          <w:iCs/>
          <w:spacing w:val="-4"/>
          <w:sz w:val="28"/>
          <w:szCs w:val="28"/>
          <w:shd w:val="clear" w:color="auto" w:fill="FFFFFF"/>
        </w:rPr>
        <w:t>Hộ gia đình, cá nhân nhận chăm sóc, nuôi dưỡng đối tượng bảo trợ xã hội được hướng dẫn, tập huấn nghiệp vụ nhận chăm sóc, nuôi dưỡng đối tượng về c</w:t>
      </w:r>
      <w:r w:rsidRPr="00D61666">
        <w:rPr>
          <w:iCs/>
          <w:spacing w:val="-4"/>
          <w:sz w:val="28"/>
          <w:szCs w:val="28"/>
        </w:rPr>
        <w:t>hế độ dinh dưỡng phù hợp; sắp xếp nơi ở, trợ giúp sinh hoạt cá nhân; tư vấn, đánh giá tâm, sinh lý; chính sách, pháp luật liên quan; các nghiệp vụ liên quan khác;</w:t>
      </w:r>
    </w:p>
    <w:p w14:paraId="431D836E" w14:textId="77777777" w:rsidR="00040D3A" w:rsidRPr="00D61666" w:rsidRDefault="00040D3A" w:rsidP="00040D3A">
      <w:pPr>
        <w:pStyle w:val="NormalWeb"/>
        <w:shd w:val="clear" w:color="auto" w:fill="FFFFFF"/>
        <w:spacing w:before="120" w:beforeAutospacing="0" w:after="0" w:afterAutospacing="0" w:line="234" w:lineRule="atLeast"/>
        <w:ind w:firstLine="709"/>
        <w:jc w:val="both"/>
        <w:rPr>
          <w:iCs/>
          <w:sz w:val="28"/>
          <w:szCs w:val="28"/>
        </w:rPr>
      </w:pPr>
      <w:r w:rsidRPr="00D61666">
        <w:rPr>
          <w:iCs/>
          <w:sz w:val="28"/>
          <w:szCs w:val="28"/>
        </w:rPr>
        <w:t>b) Ủy ban nhân dân cấp xã tổ chức thực hiện quy định này.”</w:t>
      </w:r>
    </w:p>
    <w:p w14:paraId="5E47DD10" w14:textId="7C8DDD55" w:rsidR="00F26102" w:rsidRPr="00D61666" w:rsidRDefault="000D6C38" w:rsidP="00040D3A">
      <w:pPr>
        <w:tabs>
          <w:tab w:val="right" w:leader="dot" w:pos="8640"/>
        </w:tabs>
        <w:spacing w:before="120" w:after="0" w:line="240" w:lineRule="auto"/>
        <w:ind w:right="204" w:firstLine="709"/>
        <w:jc w:val="both"/>
        <w:rPr>
          <w:rFonts w:eastAsia="Calibri" w:cs="Times New Roman"/>
          <w:b/>
          <w:color w:val="000000" w:themeColor="text1"/>
          <w:szCs w:val="28"/>
        </w:rPr>
      </w:pPr>
      <w:r w:rsidRPr="00D61666">
        <w:rPr>
          <w:rFonts w:eastAsia="Calibri" w:cs="Times New Roman"/>
          <w:b/>
          <w:color w:val="000000" w:themeColor="text1"/>
          <w:szCs w:val="28"/>
        </w:rPr>
        <w:t>Điều 1</w:t>
      </w:r>
      <w:r w:rsidR="00AD7D55" w:rsidRPr="00D61666">
        <w:rPr>
          <w:rFonts w:eastAsia="Calibri" w:cs="Times New Roman"/>
          <w:b/>
          <w:color w:val="000000" w:themeColor="text1"/>
          <w:szCs w:val="28"/>
        </w:rPr>
        <w:t>6</w:t>
      </w:r>
      <w:r w:rsidR="00F26102" w:rsidRPr="00D61666">
        <w:rPr>
          <w:rFonts w:eastAsia="Calibri" w:cs="Times New Roman"/>
          <w:b/>
          <w:color w:val="000000" w:themeColor="text1"/>
          <w:szCs w:val="28"/>
        </w:rPr>
        <w:t xml:space="preserve">. Sửa đổi khoản 2, khoản 3 Điều 21 như sau: </w:t>
      </w:r>
    </w:p>
    <w:p w14:paraId="05F8A14F" w14:textId="77777777" w:rsidR="000D6C38" w:rsidRPr="00D61666" w:rsidRDefault="00F26102" w:rsidP="00040D3A">
      <w:pPr>
        <w:pStyle w:val="NormalWeb"/>
        <w:shd w:val="clear" w:color="auto" w:fill="FFFFFF"/>
        <w:spacing w:before="120" w:beforeAutospacing="0" w:after="0" w:afterAutospacing="0" w:line="234" w:lineRule="atLeast"/>
        <w:ind w:firstLine="709"/>
        <w:jc w:val="both"/>
        <w:rPr>
          <w:iCs/>
          <w:color w:val="000000"/>
          <w:sz w:val="28"/>
          <w:szCs w:val="28"/>
        </w:rPr>
      </w:pPr>
      <w:r w:rsidRPr="00D61666">
        <w:rPr>
          <w:rFonts w:eastAsia="Calibri"/>
          <w:iCs/>
          <w:color w:val="000000" w:themeColor="text1"/>
          <w:sz w:val="28"/>
          <w:szCs w:val="28"/>
        </w:rPr>
        <w:t>“</w:t>
      </w:r>
      <w:r w:rsidR="00040D3A" w:rsidRPr="00D61666">
        <w:rPr>
          <w:rFonts w:eastAsia="Calibri"/>
          <w:iCs/>
          <w:color w:val="000000" w:themeColor="text1"/>
          <w:sz w:val="28"/>
          <w:szCs w:val="28"/>
          <w:lang w:val="vi-VN"/>
        </w:rPr>
        <w:t xml:space="preserve">2. </w:t>
      </w:r>
      <w:r w:rsidR="000D6C38" w:rsidRPr="00D61666">
        <w:rPr>
          <w:iCs/>
          <w:sz w:val="28"/>
          <w:szCs w:val="28"/>
        </w:rPr>
        <w:t xml:space="preserve">Thủ tục đối với đối tượng quy định tại </w:t>
      </w:r>
      <w:bookmarkStart w:id="12" w:name="tc_49"/>
      <w:r w:rsidR="000D6C38" w:rsidRPr="00D61666">
        <w:rPr>
          <w:iCs/>
          <w:sz w:val="28"/>
          <w:szCs w:val="28"/>
        </w:rPr>
        <w:t>khoản 2 Điều 18 Nghị định này</w:t>
      </w:r>
      <w:bookmarkEnd w:id="12"/>
      <w:r w:rsidR="000D6C38" w:rsidRPr="00D61666">
        <w:rPr>
          <w:iCs/>
          <w:sz w:val="28"/>
          <w:szCs w:val="28"/>
        </w:rPr>
        <w:t> thực hiện theo quy định sau đây</w:t>
      </w:r>
      <w:r w:rsidR="000D6C38" w:rsidRPr="00D61666">
        <w:rPr>
          <w:iCs/>
          <w:color w:val="000000"/>
          <w:sz w:val="28"/>
          <w:szCs w:val="28"/>
        </w:rPr>
        <w:t>:</w:t>
      </w:r>
    </w:p>
    <w:p w14:paraId="2E50F5CB" w14:textId="77777777" w:rsidR="000D6C38" w:rsidRPr="00D61666" w:rsidRDefault="000D6C38" w:rsidP="00040D3A">
      <w:pPr>
        <w:pStyle w:val="NormalWeb"/>
        <w:shd w:val="clear" w:color="auto" w:fill="FFFFFF"/>
        <w:spacing w:before="120" w:beforeAutospacing="0" w:after="0" w:afterAutospacing="0" w:line="234" w:lineRule="atLeast"/>
        <w:ind w:firstLine="709"/>
        <w:jc w:val="both"/>
        <w:rPr>
          <w:iCs/>
          <w:color w:val="000000"/>
          <w:sz w:val="28"/>
          <w:szCs w:val="28"/>
        </w:rPr>
      </w:pPr>
      <w:r w:rsidRPr="00D61666">
        <w:rPr>
          <w:iCs/>
          <w:color w:val="000000"/>
          <w:sz w:val="28"/>
          <w:szCs w:val="28"/>
        </w:rPr>
        <w:t>a) Khi phát hiện có đối tượng quy định tại khoản 2 Điều 18 Nghị định số 20/2021/NĐ-CP và đánh giá có hộ gia đình đủ điều kiện nhận chăm sóc, nuôi dưỡng trên địa bàn, Chủ tịch Ủy ban nhân dân cấp xã chỉ đạo kiểm tra, xác minh và xem xét quyết định hỗ trợ; bàn giao đối tượng cho hộ gia đình nhận chăm sóc, nuôi dưỡng;</w:t>
      </w:r>
    </w:p>
    <w:p w14:paraId="72F23905" w14:textId="77777777" w:rsidR="00CA78D6" w:rsidRPr="00D61666" w:rsidRDefault="000D6C38" w:rsidP="00040D3A">
      <w:pPr>
        <w:pStyle w:val="NormalWeb"/>
        <w:shd w:val="clear" w:color="auto" w:fill="FFFFFF"/>
        <w:spacing w:before="120" w:beforeAutospacing="0" w:after="0" w:afterAutospacing="0"/>
        <w:ind w:firstLine="709"/>
        <w:jc w:val="both"/>
        <w:rPr>
          <w:rFonts w:eastAsia="Calibri"/>
          <w:iCs/>
          <w:color w:val="000000" w:themeColor="text1"/>
          <w:sz w:val="28"/>
          <w:szCs w:val="28"/>
        </w:rPr>
      </w:pPr>
      <w:r w:rsidRPr="00D61666">
        <w:rPr>
          <w:iCs/>
          <w:color w:val="000000"/>
          <w:sz w:val="28"/>
          <w:szCs w:val="28"/>
        </w:rPr>
        <w:t>b) Thời gian nhận chăm sóc, nuôi dưỡng tại cộng đồng đối với đối tượng quy định tại khoản 2 Điều 18 Nghị định số 20/2021/NĐ-CP không quá 03 tháng. Trường hợp hết thời gian nhận chăm sóc, nuôi dưỡng mà hộ gia đình, cá nhân không tiếp tục nhận chăm sóc, nuôi dưỡng thì Chủ tịch Ủy ban nhân dân cấp xã quyết định chuyển hộ gia đình, cá nhân khác nhận chăm sóc, nuôi dưỡng hoặc có văn bản đề nghị cơ sở trợ giúp xã hội tiếp nhận chăm sóc, nuôi dưỡng tại cơ sở.</w:t>
      </w:r>
      <w:r w:rsidR="00F26102" w:rsidRPr="00D61666">
        <w:rPr>
          <w:rFonts w:eastAsia="Calibri"/>
          <w:iCs/>
          <w:color w:val="000000" w:themeColor="text1"/>
          <w:sz w:val="28"/>
          <w:szCs w:val="28"/>
        </w:rPr>
        <w:t>”</w:t>
      </w:r>
    </w:p>
    <w:p w14:paraId="51827192" w14:textId="46C2C71D" w:rsidR="000D6C38" w:rsidRPr="00D61666" w:rsidRDefault="00AD7D55" w:rsidP="00040D3A">
      <w:pPr>
        <w:pStyle w:val="NormalWeb"/>
        <w:shd w:val="clear" w:color="auto" w:fill="FFFFFF"/>
        <w:spacing w:before="120" w:beforeAutospacing="0" w:after="0" w:afterAutospacing="0" w:line="234" w:lineRule="atLeast"/>
        <w:ind w:firstLine="709"/>
        <w:jc w:val="both"/>
        <w:rPr>
          <w:rFonts w:eastAsia="Calibri"/>
          <w:color w:val="000000" w:themeColor="text1"/>
          <w:sz w:val="28"/>
          <w:szCs w:val="28"/>
        </w:rPr>
      </w:pPr>
      <w:r w:rsidRPr="00D61666">
        <w:rPr>
          <w:b/>
          <w:color w:val="000000"/>
          <w:sz w:val="28"/>
          <w:szCs w:val="28"/>
        </w:rPr>
        <w:t>Điều 17</w:t>
      </w:r>
      <w:r w:rsidR="002F16DC" w:rsidRPr="00D61666">
        <w:rPr>
          <w:b/>
          <w:color w:val="000000"/>
          <w:sz w:val="28"/>
          <w:szCs w:val="28"/>
        </w:rPr>
        <w:t>. Sửa đổi, bổ sung Điều 25 như sau:</w:t>
      </w:r>
    </w:p>
    <w:p w14:paraId="144BD884" w14:textId="77777777" w:rsidR="002F16DC" w:rsidRPr="00D61666" w:rsidRDefault="00180973" w:rsidP="00040D3A">
      <w:pPr>
        <w:pStyle w:val="NormalWeb"/>
        <w:shd w:val="clear" w:color="auto" w:fill="FFFFFF"/>
        <w:spacing w:before="120" w:beforeAutospacing="0" w:after="0" w:afterAutospacing="0"/>
        <w:ind w:firstLine="709"/>
        <w:jc w:val="both"/>
        <w:rPr>
          <w:color w:val="000000"/>
          <w:sz w:val="28"/>
          <w:szCs w:val="28"/>
        </w:rPr>
      </w:pPr>
      <w:r w:rsidRPr="00D61666">
        <w:rPr>
          <w:color w:val="000000"/>
          <w:sz w:val="28"/>
          <w:szCs w:val="28"/>
        </w:rPr>
        <w:t xml:space="preserve">1. </w:t>
      </w:r>
      <w:r w:rsidR="002F16DC" w:rsidRPr="00D61666">
        <w:rPr>
          <w:color w:val="000000"/>
          <w:sz w:val="28"/>
          <w:szCs w:val="28"/>
        </w:rPr>
        <w:t>Bổ sung điểm c khoản 1 như sau:</w:t>
      </w:r>
    </w:p>
    <w:p w14:paraId="3CBDF7B3" w14:textId="77777777" w:rsidR="002F16DC" w:rsidRPr="00D61666" w:rsidRDefault="002F16DC" w:rsidP="00040D3A">
      <w:pPr>
        <w:pStyle w:val="NormalWeb"/>
        <w:shd w:val="clear" w:color="auto" w:fill="FFFFFF"/>
        <w:spacing w:before="120" w:beforeAutospacing="0" w:after="0" w:afterAutospacing="0"/>
        <w:ind w:firstLine="709"/>
        <w:jc w:val="both"/>
        <w:rPr>
          <w:iCs/>
          <w:sz w:val="28"/>
          <w:szCs w:val="28"/>
        </w:rPr>
      </w:pPr>
      <w:r w:rsidRPr="00D61666">
        <w:rPr>
          <w:iCs/>
          <w:sz w:val="28"/>
          <w:szCs w:val="28"/>
        </w:rPr>
        <w:t xml:space="preserve">“c) Chi tiền ăn thêm </w:t>
      </w:r>
      <w:r w:rsidRPr="00D61666">
        <w:rPr>
          <w:iCs/>
          <w:sz w:val="28"/>
          <w:szCs w:val="28"/>
          <w:shd w:val="clear" w:color="auto" w:fill="FFFFFF"/>
        </w:rPr>
        <w:t xml:space="preserve">ngày lễ, Tết </w:t>
      </w:r>
      <w:r w:rsidR="00180973" w:rsidRPr="00D61666">
        <w:rPr>
          <w:iCs/>
          <w:sz w:val="28"/>
          <w:szCs w:val="28"/>
          <w:shd w:val="clear" w:color="auto" w:fill="FFFFFF"/>
        </w:rPr>
        <w:t xml:space="preserve">dương lịch </w:t>
      </w:r>
      <w:r w:rsidRPr="00D61666">
        <w:rPr>
          <w:iCs/>
          <w:sz w:val="28"/>
          <w:szCs w:val="28"/>
          <w:shd w:val="clear" w:color="auto" w:fill="FFFFFF"/>
        </w:rPr>
        <w:t>đối tượng bảo trợ xã hội được ăn thêm không quá 03 lần tiêu chuẩn ngày thường; các ngày Tết nguyên không quá 05 lần tiêu chuẩn ngày thường; chế độ ăn đối với đối với đối tượng bảo trợ xã hội bị ốm do Giám đốc cơ sở quyết định theo chỉ định của nhân viên y tế điều trị, nhưng không thấp hơn 03 lần tiêu chuẩn ngày thường.”</w:t>
      </w:r>
    </w:p>
    <w:p w14:paraId="5ED46D42" w14:textId="77777777" w:rsidR="002F16DC" w:rsidRPr="00D61666" w:rsidRDefault="002F16DC" w:rsidP="00040D3A">
      <w:pPr>
        <w:pStyle w:val="NormalWeb"/>
        <w:shd w:val="clear" w:color="auto" w:fill="FFFFFF"/>
        <w:spacing w:before="120" w:beforeAutospacing="0" w:after="0" w:afterAutospacing="0"/>
        <w:ind w:firstLine="709"/>
        <w:jc w:val="both"/>
        <w:rPr>
          <w:sz w:val="28"/>
          <w:szCs w:val="28"/>
        </w:rPr>
      </w:pPr>
      <w:r w:rsidRPr="00D61666">
        <w:rPr>
          <w:sz w:val="28"/>
          <w:szCs w:val="28"/>
        </w:rPr>
        <w:lastRenderedPageBreak/>
        <w:t>2. Sửa đổi khoản 4 như sau:</w:t>
      </w:r>
    </w:p>
    <w:p w14:paraId="16707803" w14:textId="7066498A" w:rsidR="00CA78D6" w:rsidRPr="00D61666" w:rsidRDefault="002F16DC" w:rsidP="00040D3A">
      <w:pPr>
        <w:pStyle w:val="NormalWeb"/>
        <w:shd w:val="clear" w:color="auto" w:fill="FFFFFF"/>
        <w:spacing w:before="120" w:beforeAutospacing="0" w:after="0" w:afterAutospacing="0"/>
        <w:ind w:firstLine="589"/>
        <w:jc w:val="both"/>
        <w:rPr>
          <w:iCs/>
          <w:sz w:val="28"/>
          <w:szCs w:val="28"/>
        </w:rPr>
      </w:pPr>
      <w:r w:rsidRPr="00D61666">
        <w:rPr>
          <w:iCs/>
          <w:sz w:val="28"/>
          <w:szCs w:val="28"/>
        </w:rPr>
        <w:t xml:space="preserve">“4. Cấp vật dụng phục vụ cho sinh hoạt </w:t>
      </w:r>
      <w:bookmarkStart w:id="13" w:name="_Hlk225678342"/>
      <w:r w:rsidRPr="00D61666">
        <w:rPr>
          <w:iCs/>
          <w:sz w:val="28"/>
          <w:szCs w:val="28"/>
        </w:rPr>
        <w:t>thường ngày, chăn, màn, chiếu, quần áo mùa hè, quần áo mùa đông, quần áo lót, khăn mặt, giày, dép, bàn chải đánh răng, thuốc chữa bệnh thông thường, vệ sinh cá nhân hàng tháng đối với đối tượng nữ trong độ tuổi sinh đẻ, sách, vở, đồ dùng học tập đối với đối tượng đang đi học và các chi phí khác theo quy định</w:t>
      </w:r>
      <w:bookmarkEnd w:id="13"/>
      <w:r w:rsidRPr="00D61666">
        <w:rPr>
          <w:iCs/>
          <w:sz w:val="28"/>
          <w:szCs w:val="28"/>
        </w:rPr>
        <w:t>.</w:t>
      </w:r>
      <w:r w:rsidR="00180973" w:rsidRPr="00D61666">
        <w:rPr>
          <w:iCs/>
          <w:sz w:val="28"/>
          <w:szCs w:val="28"/>
        </w:rPr>
        <w:t xml:space="preserve"> </w:t>
      </w:r>
      <w:bookmarkStart w:id="14" w:name="_Hlk225678308"/>
      <w:r w:rsidR="00180973" w:rsidRPr="00D61666">
        <w:rPr>
          <w:iCs/>
          <w:sz w:val="28"/>
          <w:szCs w:val="28"/>
        </w:rPr>
        <w:t xml:space="preserve">Mức chi cấp vật dụng phục vụ sinh hoạt hằng </w:t>
      </w:r>
      <w:bookmarkEnd w:id="14"/>
      <w:r w:rsidR="00180973" w:rsidRPr="00D61666">
        <w:rPr>
          <w:iCs/>
          <w:sz w:val="28"/>
          <w:szCs w:val="28"/>
        </w:rPr>
        <w:t>ngày bằng mức chuẩn trợ gi</w:t>
      </w:r>
      <w:r w:rsidR="007C74D1" w:rsidRPr="00D61666">
        <w:rPr>
          <w:iCs/>
          <w:sz w:val="28"/>
          <w:szCs w:val="28"/>
        </w:rPr>
        <w:t>úp</w:t>
      </w:r>
      <w:r w:rsidR="00180973" w:rsidRPr="00D61666">
        <w:rPr>
          <w:iCs/>
          <w:sz w:val="28"/>
          <w:szCs w:val="28"/>
        </w:rPr>
        <w:t xml:space="preserve"> xã hội quy định tại khoản 2 Điều 4 Nghị định này nhân với hệ số 1,5</w:t>
      </w:r>
      <w:r w:rsidR="00CA78D6" w:rsidRPr="00D61666">
        <w:rPr>
          <w:iCs/>
          <w:sz w:val="28"/>
          <w:szCs w:val="28"/>
        </w:rPr>
        <w:t>.”</w:t>
      </w:r>
    </w:p>
    <w:p w14:paraId="73B8C84E" w14:textId="77777777" w:rsidR="00180973" w:rsidRPr="00D61666" w:rsidRDefault="00CA78D6" w:rsidP="00040D3A">
      <w:pPr>
        <w:pStyle w:val="NormalWeb"/>
        <w:shd w:val="clear" w:color="auto" w:fill="FFFFFF"/>
        <w:spacing w:before="120" w:beforeAutospacing="0" w:after="0" w:afterAutospacing="0"/>
        <w:ind w:firstLine="709"/>
        <w:jc w:val="both"/>
        <w:rPr>
          <w:sz w:val="28"/>
          <w:szCs w:val="28"/>
        </w:rPr>
      </w:pPr>
      <w:r w:rsidRPr="00D61666">
        <w:rPr>
          <w:sz w:val="28"/>
          <w:szCs w:val="28"/>
        </w:rPr>
        <w:t xml:space="preserve">3. </w:t>
      </w:r>
      <w:r w:rsidR="00180973" w:rsidRPr="00D61666">
        <w:rPr>
          <w:sz w:val="28"/>
          <w:szCs w:val="28"/>
        </w:rPr>
        <w:t>Bổ sung khoản 6, khoản 7, khoản 8 như sau:</w:t>
      </w:r>
    </w:p>
    <w:p w14:paraId="12E9418A" w14:textId="77777777" w:rsidR="00180973" w:rsidRPr="00D61666" w:rsidRDefault="00180973" w:rsidP="00040D3A">
      <w:pPr>
        <w:pStyle w:val="NormalWeb"/>
        <w:shd w:val="clear" w:color="auto" w:fill="FFFFFF"/>
        <w:spacing w:before="120" w:beforeAutospacing="0" w:after="0" w:afterAutospacing="0" w:line="234" w:lineRule="atLeast"/>
        <w:ind w:firstLine="709"/>
        <w:jc w:val="both"/>
        <w:rPr>
          <w:iCs/>
          <w:color w:val="000000"/>
          <w:sz w:val="28"/>
          <w:szCs w:val="28"/>
        </w:rPr>
      </w:pPr>
      <w:r w:rsidRPr="00D61666">
        <w:rPr>
          <w:iCs/>
          <w:color w:val="000000"/>
          <w:sz w:val="28"/>
          <w:szCs w:val="28"/>
        </w:rPr>
        <w:t>“6. Đối tượng bảo trợ xã hội đang được</w:t>
      </w:r>
      <w:r w:rsidR="000E1291" w:rsidRPr="00D61666">
        <w:rPr>
          <w:iCs/>
          <w:color w:val="000000"/>
          <w:sz w:val="28"/>
          <w:szCs w:val="28"/>
        </w:rPr>
        <w:t xml:space="preserve"> chăm sóc,</w:t>
      </w:r>
      <w:r w:rsidRPr="00D61666">
        <w:rPr>
          <w:iCs/>
          <w:color w:val="000000"/>
          <w:sz w:val="28"/>
          <w:szCs w:val="28"/>
        </w:rPr>
        <w:t xml:space="preserve"> nuôi dưỡng tại các cơ sở trợ giúp xã hội được hỗ trợ thuốc, điều trị và </w:t>
      </w:r>
      <w:r w:rsidR="000E1291" w:rsidRPr="00D61666">
        <w:rPr>
          <w:iCs/>
          <w:color w:val="000000"/>
          <w:sz w:val="28"/>
          <w:szCs w:val="28"/>
        </w:rPr>
        <w:t>phụ hồi chức năng, bồi dưỡng phục hồi sức khoẻ</w:t>
      </w:r>
      <w:r w:rsidRPr="00D61666">
        <w:rPr>
          <w:iCs/>
          <w:color w:val="000000"/>
          <w:sz w:val="28"/>
          <w:szCs w:val="28"/>
        </w:rPr>
        <w:t xml:space="preserve"> cho đối tượng:</w:t>
      </w:r>
    </w:p>
    <w:p w14:paraId="1983FF83" w14:textId="77777777" w:rsidR="000E1291" w:rsidRPr="00D61666" w:rsidRDefault="00180973" w:rsidP="00040D3A">
      <w:pPr>
        <w:pStyle w:val="NormalWeb"/>
        <w:shd w:val="clear" w:color="auto" w:fill="FFFFFF"/>
        <w:spacing w:before="120" w:beforeAutospacing="0" w:after="0" w:afterAutospacing="0" w:line="234" w:lineRule="atLeast"/>
        <w:ind w:firstLine="709"/>
        <w:jc w:val="both"/>
        <w:rPr>
          <w:iCs/>
          <w:color w:val="000000"/>
          <w:sz w:val="28"/>
          <w:szCs w:val="28"/>
        </w:rPr>
      </w:pPr>
      <w:r w:rsidRPr="00D61666">
        <w:rPr>
          <w:iCs/>
          <w:color w:val="000000"/>
          <w:sz w:val="28"/>
          <w:szCs w:val="28"/>
        </w:rPr>
        <w:t xml:space="preserve">a) Hỗ trợ thuốc, điều trị và </w:t>
      </w:r>
      <w:r w:rsidR="000E1291" w:rsidRPr="00D61666">
        <w:rPr>
          <w:iCs/>
          <w:color w:val="000000"/>
          <w:sz w:val="28"/>
          <w:szCs w:val="28"/>
        </w:rPr>
        <w:t>phục hồi chức năng</w:t>
      </w:r>
      <w:r w:rsidRPr="00D61666">
        <w:rPr>
          <w:iCs/>
          <w:color w:val="000000"/>
          <w:sz w:val="28"/>
          <w:szCs w:val="28"/>
        </w:rPr>
        <w:t xml:space="preserve"> tại cơ sở </w:t>
      </w:r>
      <w:r w:rsidR="000E1291" w:rsidRPr="00D61666">
        <w:rPr>
          <w:iCs/>
          <w:color w:val="000000"/>
          <w:sz w:val="28"/>
          <w:szCs w:val="28"/>
        </w:rPr>
        <w:t>trợ giúp xã hội</w:t>
      </w:r>
      <w:r w:rsidRPr="00D61666">
        <w:rPr>
          <w:iCs/>
          <w:color w:val="000000"/>
          <w:sz w:val="28"/>
          <w:szCs w:val="28"/>
        </w:rPr>
        <w:t xml:space="preserve"> mức tối đa 8.500.000 đồng/01 người/01 năm. Hình thức hỗ trợ</w:t>
      </w:r>
      <w:r w:rsidR="000E1291" w:rsidRPr="00D61666">
        <w:rPr>
          <w:iCs/>
          <w:color w:val="000000"/>
          <w:sz w:val="28"/>
          <w:szCs w:val="28"/>
        </w:rPr>
        <w:t xml:space="preserve"> phục hồi chức năng</w:t>
      </w:r>
      <w:r w:rsidRPr="00D61666">
        <w:rPr>
          <w:iCs/>
          <w:color w:val="000000"/>
          <w:sz w:val="28"/>
          <w:szCs w:val="28"/>
        </w:rPr>
        <w:t xml:space="preserve"> bồi dưỡng phục hồi sức khỏe do Giám đốc các cơ sở </w:t>
      </w:r>
      <w:r w:rsidR="000E1291" w:rsidRPr="00D61666">
        <w:rPr>
          <w:iCs/>
          <w:color w:val="000000"/>
          <w:sz w:val="28"/>
          <w:szCs w:val="28"/>
        </w:rPr>
        <w:t>trợ giúp xã hội</w:t>
      </w:r>
      <w:r w:rsidRPr="00D61666">
        <w:rPr>
          <w:iCs/>
          <w:color w:val="000000"/>
          <w:sz w:val="28"/>
          <w:szCs w:val="28"/>
        </w:rPr>
        <w:t xml:space="preserve"> quyết định phù hợp với tình trạng sức khỏe của </w:t>
      </w:r>
      <w:r w:rsidR="000E1291" w:rsidRPr="00D61666">
        <w:rPr>
          <w:iCs/>
          <w:color w:val="000000"/>
          <w:sz w:val="28"/>
          <w:szCs w:val="28"/>
        </w:rPr>
        <w:t>đối tượng bảo trợ xã hội</w:t>
      </w:r>
      <w:r w:rsidRPr="00D61666">
        <w:rPr>
          <w:iCs/>
          <w:color w:val="000000"/>
          <w:sz w:val="28"/>
          <w:szCs w:val="28"/>
        </w:rPr>
        <w:t xml:space="preserve"> và đặc thù của đơn vị (bao gồm cả chi bồi dưỡng phục hồi sức khỏe khi đối tượ</w:t>
      </w:r>
      <w:r w:rsidR="000E1291" w:rsidRPr="00D61666">
        <w:rPr>
          <w:iCs/>
          <w:color w:val="000000"/>
          <w:sz w:val="28"/>
          <w:szCs w:val="28"/>
        </w:rPr>
        <w:t>ng đi điều trị tại cơ sở y tế);</w:t>
      </w:r>
    </w:p>
    <w:p w14:paraId="77EDF6CA" w14:textId="77777777" w:rsidR="000E1291" w:rsidRPr="00D61666" w:rsidRDefault="00180973" w:rsidP="00040D3A">
      <w:pPr>
        <w:pStyle w:val="NormalWeb"/>
        <w:shd w:val="clear" w:color="auto" w:fill="FFFFFF"/>
        <w:spacing w:before="120" w:beforeAutospacing="0" w:after="0" w:afterAutospacing="0" w:line="234" w:lineRule="atLeast"/>
        <w:ind w:firstLine="709"/>
        <w:jc w:val="both"/>
        <w:rPr>
          <w:iCs/>
          <w:color w:val="000000"/>
          <w:sz w:val="28"/>
          <w:szCs w:val="28"/>
        </w:rPr>
      </w:pPr>
      <w:r w:rsidRPr="00D61666">
        <w:rPr>
          <w:iCs/>
          <w:color w:val="000000"/>
          <w:sz w:val="28"/>
          <w:szCs w:val="28"/>
        </w:rPr>
        <w:t xml:space="preserve">b) Hỗ trợ điều trị tại cơ sở y tế để thanh toán chi phí điều trị, thuốc, hóa chất, vật tư y tế, dịch vụ kỹ thuật và các chi phí khác liên quan không thuộc phạm vi thanh toán của quỹ bảo hiểm y tế thì được thanh toán </w:t>
      </w:r>
      <w:r w:rsidR="000E1291" w:rsidRPr="00D61666">
        <w:rPr>
          <w:iCs/>
          <w:color w:val="000000"/>
          <w:sz w:val="28"/>
          <w:szCs w:val="28"/>
        </w:rPr>
        <w:t>theo hóa đơn, chứng từ thực tế.</w:t>
      </w:r>
    </w:p>
    <w:p w14:paraId="7F21980B" w14:textId="77777777" w:rsidR="000E1291" w:rsidRPr="00D61666" w:rsidRDefault="000E1291" w:rsidP="00040D3A">
      <w:pPr>
        <w:pStyle w:val="NormalWeb"/>
        <w:shd w:val="clear" w:color="auto" w:fill="FFFFFF"/>
        <w:spacing w:before="120" w:beforeAutospacing="0" w:after="0" w:afterAutospacing="0" w:line="234" w:lineRule="atLeast"/>
        <w:ind w:firstLine="709"/>
        <w:jc w:val="both"/>
        <w:rPr>
          <w:iCs/>
          <w:color w:val="000000"/>
          <w:sz w:val="28"/>
          <w:szCs w:val="28"/>
        </w:rPr>
      </w:pPr>
      <w:r w:rsidRPr="00D61666">
        <w:rPr>
          <w:iCs/>
          <w:color w:val="000000"/>
          <w:sz w:val="28"/>
          <w:szCs w:val="28"/>
        </w:rPr>
        <w:t xml:space="preserve">7. </w:t>
      </w:r>
      <w:r w:rsidR="00180973" w:rsidRPr="00D61666">
        <w:rPr>
          <w:iCs/>
          <w:color w:val="000000"/>
          <w:sz w:val="28"/>
          <w:szCs w:val="28"/>
        </w:rPr>
        <w:t xml:space="preserve">Hỗ </w:t>
      </w:r>
      <w:r w:rsidRPr="00D61666">
        <w:rPr>
          <w:iCs/>
          <w:color w:val="000000"/>
          <w:sz w:val="28"/>
          <w:szCs w:val="28"/>
        </w:rPr>
        <w:t xml:space="preserve">trợ phục vụ công tác chăm sóc, nuôi dưỡng, phục hồi chức năng, trợ giúp xã hội </w:t>
      </w:r>
      <w:r w:rsidR="00180973" w:rsidRPr="00D61666">
        <w:rPr>
          <w:iCs/>
          <w:color w:val="000000"/>
          <w:sz w:val="28"/>
          <w:szCs w:val="28"/>
        </w:rPr>
        <w:t xml:space="preserve">tại các cơ sở </w:t>
      </w:r>
      <w:r w:rsidRPr="00D61666">
        <w:rPr>
          <w:iCs/>
          <w:color w:val="000000"/>
          <w:sz w:val="28"/>
          <w:szCs w:val="28"/>
        </w:rPr>
        <w:t>trợ giúp xã hội</w:t>
      </w:r>
      <w:r w:rsidR="00180973" w:rsidRPr="00D61666">
        <w:rPr>
          <w:iCs/>
          <w:color w:val="000000"/>
          <w:sz w:val="28"/>
          <w:szCs w:val="28"/>
        </w:rPr>
        <w:t xml:space="preserve"> để đảm bảo các khoản chi phí về điện, nước sinh hoạt hoặc mua xăng dầu chạy máy phát điện, lọc nước, vệ sinh môi trường, sửa chữa điện, nước, thuê mướn nhân công, dịch vụ, vật tư văn phòng, thông tin liên lạc và các khoản chi khác. Mức hỗ trợ phục vụ công tác nuôi dưỡng tối đa 8.000.000 đồng/01 đối tượng/01 năm.</w:t>
      </w:r>
    </w:p>
    <w:p w14:paraId="46D2D728" w14:textId="77777777" w:rsidR="000E1291" w:rsidRPr="00D61666" w:rsidRDefault="000E1291" w:rsidP="00040D3A">
      <w:pPr>
        <w:pStyle w:val="NormalWeb"/>
        <w:shd w:val="clear" w:color="auto" w:fill="FFFFFF"/>
        <w:spacing w:before="120" w:beforeAutospacing="0" w:after="0" w:afterAutospacing="0" w:line="234" w:lineRule="atLeast"/>
        <w:ind w:firstLine="709"/>
        <w:jc w:val="both"/>
        <w:rPr>
          <w:iCs/>
          <w:color w:val="000000"/>
          <w:sz w:val="28"/>
          <w:szCs w:val="28"/>
        </w:rPr>
      </w:pPr>
      <w:r w:rsidRPr="00D61666">
        <w:rPr>
          <w:iCs/>
          <w:color w:val="000000"/>
          <w:sz w:val="28"/>
          <w:szCs w:val="28"/>
        </w:rPr>
        <w:t>8</w:t>
      </w:r>
      <w:r w:rsidR="00180973" w:rsidRPr="00D61666">
        <w:rPr>
          <w:iCs/>
          <w:color w:val="000000"/>
          <w:sz w:val="28"/>
          <w:szCs w:val="28"/>
        </w:rPr>
        <w:t xml:space="preserve">. Hỗ trợ cơ sở vật chất phục vụ </w:t>
      </w:r>
      <w:r w:rsidRPr="00D61666">
        <w:rPr>
          <w:iCs/>
          <w:color w:val="000000"/>
          <w:sz w:val="28"/>
          <w:szCs w:val="28"/>
        </w:rPr>
        <w:t>chăm sóc, nuôi dưỡng, phục hồi chức năng, trợ giúp xã hội</w:t>
      </w:r>
      <w:r w:rsidR="00180973" w:rsidRPr="00D61666">
        <w:rPr>
          <w:iCs/>
          <w:color w:val="000000"/>
          <w:sz w:val="28"/>
          <w:szCs w:val="28"/>
        </w:rPr>
        <w:t>:</w:t>
      </w:r>
    </w:p>
    <w:p w14:paraId="2194E86F" w14:textId="249DFBD3" w:rsidR="000E1291" w:rsidRPr="00D61666" w:rsidRDefault="000E1291" w:rsidP="00040D3A">
      <w:pPr>
        <w:pStyle w:val="NormalWeb"/>
        <w:shd w:val="clear" w:color="auto" w:fill="FFFFFF"/>
        <w:spacing w:before="120" w:beforeAutospacing="0" w:after="0" w:afterAutospacing="0" w:line="234" w:lineRule="atLeast"/>
        <w:ind w:firstLine="709"/>
        <w:jc w:val="both"/>
        <w:rPr>
          <w:iCs/>
          <w:color w:val="000000"/>
          <w:sz w:val="28"/>
          <w:szCs w:val="28"/>
        </w:rPr>
      </w:pPr>
      <w:r w:rsidRPr="00D61666">
        <w:rPr>
          <w:iCs/>
          <w:color w:val="000000"/>
          <w:sz w:val="28"/>
          <w:szCs w:val="28"/>
        </w:rPr>
        <w:t xml:space="preserve">a) </w:t>
      </w:r>
      <w:r w:rsidR="00180973" w:rsidRPr="00D61666">
        <w:rPr>
          <w:iCs/>
          <w:color w:val="000000"/>
          <w:sz w:val="28"/>
          <w:szCs w:val="28"/>
        </w:rPr>
        <w:t xml:space="preserve">Hỗ trợ cải tạo, nâng cấp, sửa chữa, bảo trì cơ sở vật chất theo dự án hoặc báo cáo kinh tế kỹ thuật được cơ quan có thẩm quyền phê duyệt. Mức hỗ trợ tối đa không vượt quá </w:t>
      </w:r>
      <w:r w:rsidR="00427464" w:rsidRPr="00D61666">
        <w:rPr>
          <w:iCs/>
          <w:color w:val="000000"/>
          <w:sz w:val="28"/>
          <w:szCs w:val="28"/>
        </w:rPr>
        <w:t>4</w:t>
      </w:r>
      <w:r w:rsidR="00180973" w:rsidRPr="00D61666">
        <w:rPr>
          <w:iCs/>
          <w:color w:val="000000"/>
          <w:sz w:val="28"/>
          <w:szCs w:val="28"/>
        </w:rPr>
        <w:t xml:space="preserve"> tỷ đồng/công trình, trong đó hỗ trợ tối đa 100% giá trị công trình đối với các cơ sở </w:t>
      </w:r>
      <w:r w:rsidR="008C0032" w:rsidRPr="00D61666">
        <w:rPr>
          <w:iCs/>
          <w:color w:val="000000"/>
          <w:sz w:val="28"/>
          <w:szCs w:val="28"/>
        </w:rPr>
        <w:t>trợ giúp xã hội</w:t>
      </w:r>
      <w:r w:rsidR="00180973" w:rsidRPr="00D61666">
        <w:rPr>
          <w:iCs/>
          <w:color w:val="000000"/>
          <w:sz w:val="28"/>
          <w:szCs w:val="28"/>
        </w:rPr>
        <w:t xml:space="preserve"> do trung ương và các địa phương chưa tự cân đối ngân sách quản lý, hỗ trợ tối đa 70% tổng giá trị công trình được cơ quan có thẩm quyền phê duyệt đối với các cơ sở </w:t>
      </w:r>
      <w:r w:rsidR="00427464" w:rsidRPr="00D61666">
        <w:rPr>
          <w:iCs/>
          <w:color w:val="000000"/>
          <w:sz w:val="28"/>
          <w:szCs w:val="28"/>
        </w:rPr>
        <w:t>trợ giúp xãhooij</w:t>
      </w:r>
      <w:r w:rsidR="00180973" w:rsidRPr="00D61666">
        <w:rPr>
          <w:iCs/>
          <w:color w:val="000000"/>
          <w:sz w:val="28"/>
          <w:szCs w:val="28"/>
        </w:rPr>
        <w:t xml:space="preserve"> do địa phương tự cân đối ngân sách quản lý.</w:t>
      </w:r>
    </w:p>
    <w:p w14:paraId="68A5A810" w14:textId="626B072A" w:rsidR="000E1291" w:rsidRPr="00D61666" w:rsidRDefault="00180973" w:rsidP="00040D3A">
      <w:pPr>
        <w:pStyle w:val="NormalWeb"/>
        <w:shd w:val="clear" w:color="auto" w:fill="FFFFFF"/>
        <w:spacing w:before="120" w:beforeAutospacing="0" w:after="0" w:afterAutospacing="0" w:line="234" w:lineRule="atLeast"/>
        <w:ind w:firstLine="709"/>
        <w:jc w:val="both"/>
        <w:rPr>
          <w:rFonts w:ascii="Arial" w:hAnsi="Arial" w:cs="Arial"/>
          <w:iCs/>
          <w:color w:val="000000"/>
          <w:sz w:val="18"/>
          <w:szCs w:val="18"/>
        </w:rPr>
      </w:pPr>
      <w:r w:rsidRPr="00D61666">
        <w:rPr>
          <w:iCs/>
          <w:color w:val="000000"/>
          <w:sz w:val="28"/>
          <w:szCs w:val="28"/>
        </w:rPr>
        <w:t>b) Hỗ trợ mua sắm trang thiết bị, phương tiện, công cụ, dụng cụ tối đa 15 triệu đồng/01 đối tượng/năm và không quá 1,5 tỷ đồ</w:t>
      </w:r>
      <w:r w:rsidR="000E1291" w:rsidRPr="00D61666">
        <w:rPr>
          <w:iCs/>
          <w:color w:val="000000"/>
          <w:sz w:val="28"/>
          <w:szCs w:val="28"/>
        </w:rPr>
        <w:t xml:space="preserve">ng/năm đối với cơ sở </w:t>
      </w:r>
      <w:r w:rsidR="00427464" w:rsidRPr="00D61666">
        <w:rPr>
          <w:iCs/>
          <w:color w:val="000000"/>
          <w:sz w:val="28"/>
          <w:szCs w:val="28"/>
        </w:rPr>
        <w:t>trợ giúp xã hội</w:t>
      </w:r>
      <w:r w:rsidRPr="00D61666">
        <w:rPr>
          <w:rFonts w:ascii="Arial" w:hAnsi="Arial" w:cs="Arial"/>
          <w:iCs/>
          <w:color w:val="000000"/>
          <w:sz w:val="18"/>
          <w:szCs w:val="18"/>
        </w:rPr>
        <w:t>.</w:t>
      </w:r>
      <w:bookmarkStart w:id="15" w:name="chuong_5"/>
      <w:r w:rsidR="003B32AD" w:rsidRPr="00D61666">
        <w:rPr>
          <w:rFonts w:ascii="Arial" w:hAnsi="Arial" w:cs="Arial"/>
          <w:iCs/>
          <w:color w:val="000000"/>
          <w:sz w:val="18"/>
          <w:szCs w:val="18"/>
        </w:rPr>
        <w:t>”</w:t>
      </w:r>
    </w:p>
    <w:p w14:paraId="2138D544" w14:textId="77777777" w:rsidR="00D61666" w:rsidRDefault="00D61666" w:rsidP="00040D3A">
      <w:pPr>
        <w:pStyle w:val="NormalWeb"/>
        <w:shd w:val="clear" w:color="auto" w:fill="FFFFFF"/>
        <w:spacing w:before="120" w:beforeAutospacing="0" w:after="0" w:afterAutospacing="0" w:line="234" w:lineRule="atLeast"/>
        <w:ind w:firstLine="709"/>
        <w:jc w:val="both"/>
        <w:rPr>
          <w:rFonts w:eastAsia="Calibri"/>
          <w:b/>
          <w:bCs/>
          <w:color w:val="000000" w:themeColor="text1"/>
          <w:sz w:val="28"/>
          <w:szCs w:val="28"/>
        </w:rPr>
      </w:pPr>
    </w:p>
    <w:p w14:paraId="362D616E" w14:textId="75783FE9" w:rsidR="00F26102" w:rsidRPr="00D61666" w:rsidRDefault="000E1291" w:rsidP="00040D3A">
      <w:pPr>
        <w:pStyle w:val="NormalWeb"/>
        <w:shd w:val="clear" w:color="auto" w:fill="FFFFFF"/>
        <w:spacing w:before="120" w:beforeAutospacing="0" w:after="0" w:afterAutospacing="0" w:line="234" w:lineRule="atLeast"/>
        <w:ind w:firstLine="709"/>
        <w:jc w:val="both"/>
        <w:rPr>
          <w:b/>
          <w:color w:val="000000"/>
          <w:sz w:val="28"/>
          <w:szCs w:val="28"/>
        </w:rPr>
      </w:pPr>
      <w:r w:rsidRPr="00D61666">
        <w:rPr>
          <w:rFonts w:eastAsia="Calibri"/>
          <w:b/>
          <w:bCs/>
          <w:color w:val="000000" w:themeColor="text1"/>
          <w:sz w:val="28"/>
          <w:szCs w:val="28"/>
        </w:rPr>
        <w:lastRenderedPageBreak/>
        <w:t>Điề</w:t>
      </w:r>
      <w:r w:rsidR="00AD7D55" w:rsidRPr="00D61666">
        <w:rPr>
          <w:rFonts w:eastAsia="Calibri"/>
          <w:b/>
          <w:bCs/>
          <w:color w:val="000000" w:themeColor="text1"/>
          <w:sz w:val="28"/>
          <w:szCs w:val="28"/>
        </w:rPr>
        <w:t>u 18</w:t>
      </w:r>
      <w:r w:rsidR="00F26102" w:rsidRPr="00D61666">
        <w:rPr>
          <w:rFonts w:eastAsia="Calibri"/>
          <w:b/>
          <w:bCs/>
          <w:color w:val="000000" w:themeColor="text1"/>
          <w:sz w:val="28"/>
          <w:szCs w:val="28"/>
        </w:rPr>
        <w:t xml:space="preserve">. Sửa đổi Điều 27 như sau: </w:t>
      </w:r>
    </w:p>
    <w:bookmarkEnd w:id="15"/>
    <w:p w14:paraId="05FF76DB" w14:textId="77777777" w:rsidR="00F26102" w:rsidRPr="00D61666" w:rsidRDefault="00F26102" w:rsidP="00040D3A">
      <w:pPr>
        <w:tabs>
          <w:tab w:val="right" w:leader="dot" w:pos="8640"/>
        </w:tabs>
        <w:spacing w:before="120" w:after="0" w:line="240" w:lineRule="auto"/>
        <w:ind w:right="204" w:firstLine="709"/>
        <w:jc w:val="both"/>
        <w:rPr>
          <w:rFonts w:eastAsia="Calibri" w:cs="Times New Roman"/>
          <w:color w:val="000000" w:themeColor="text1"/>
          <w:szCs w:val="28"/>
        </w:rPr>
      </w:pPr>
      <w:r w:rsidRPr="00D61666">
        <w:rPr>
          <w:rFonts w:eastAsia="Calibri" w:cs="Times New Roman"/>
          <w:b/>
          <w:bCs/>
          <w:color w:val="000000" w:themeColor="text1"/>
          <w:szCs w:val="28"/>
        </w:rPr>
        <w:t>“</w:t>
      </w:r>
      <w:r w:rsidRPr="00D61666">
        <w:rPr>
          <w:rFonts w:eastAsia="Calibri" w:cs="Times New Roman"/>
          <w:b/>
          <w:bCs/>
          <w:color w:val="000000" w:themeColor="text1"/>
          <w:szCs w:val="28"/>
          <w:lang w:val="vi-VN"/>
        </w:rPr>
        <w:t>Điều 27. Thẩm quyền tiếp nhận vào cơ sở trợ giúp xã hội</w:t>
      </w:r>
    </w:p>
    <w:p w14:paraId="347F6462" w14:textId="191C5AF2" w:rsidR="008A014C" w:rsidRPr="00D61666" w:rsidRDefault="000E1291" w:rsidP="00040D3A">
      <w:pPr>
        <w:tabs>
          <w:tab w:val="right" w:leader="dot" w:pos="8640"/>
        </w:tabs>
        <w:spacing w:before="120" w:after="0" w:line="240" w:lineRule="auto"/>
        <w:ind w:right="204" w:firstLine="709"/>
        <w:jc w:val="both"/>
        <w:rPr>
          <w:rFonts w:eastAsia="Calibri" w:cs="Times New Roman"/>
          <w:color w:val="000000" w:themeColor="text1"/>
          <w:szCs w:val="28"/>
        </w:rPr>
      </w:pPr>
      <w:r w:rsidRPr="00D61666">
        <w:rPr>
          <w:rFonts w:eastAsia="Calibri" w:cs="Times New Roman"/>
          <w:color w:val="000000" w:themeColor="text1"/>
          <w:szCs w:val="28"/>
        </w:rPr>
        <w:t xml:space="preserve">1. </w:t>
      </w:r>
      <w:r w:rsidR="00F26102" w:rsidRPr="00D61666">
        <w:rPr>
          <w:rFonts w:eastAsia="Calibri" w:cs="Times New Roman"/>
          <w:iCs/>
          <w:color w:val="000000" w:themeColor="text1"/>
          <w:szCs w:val="28"/>
          <w:lang w:val="vi-VN"/>
        </w:rPr>
        <w:t xml:space="preserve">Người đứng đầu cơ sở trợ giúp xã hội </w:t>
      </w:r>
      <w:r w:rsidR="00F26102" w:rsidRPr="00D61666">
        <w:rPr>
          <w:rFonts w:eastAsia="Calibri" w:cs="Times New Roman"/>
          <w:iCs/>
          <w:color w:val="000000" w:themeColor="text1"/>
          <w:szCs w:val="28"/>
        </w:rPr>
        <w:t xml:space="preserve">có thẩm quyền xem xét </w:t>
      </w:r>
      <w:r w:rsidR="00F26102" w:rsidRPr="00D61666">
        <w:rPr>
          <w:rFonts w:eastAsia="Calibri" w:cs="Times New Roman"/>
          <w:iCs/>
          <w:color w:val="000000" w:themeColor="text1"/>
          <w:szCs w:val="28"/>
          <w:lang w:val="vi-VN"/>
        </w:rPr>
        <w:t xml:space="preserve">quyết định tiếp nhận đối tượng vào </w:t>
      </w:r>
      <w:r w:rsidR="00F26102" w:rsidRPr="00D61666">
        <w:rPr>
          <w:rFonts w:eastAsia="Calibri" w:cs="Times New Roman"/>
          <w:iCs/>
          <w:color w:val="000000" w:themeColor="text1"/>
          <w:szCs w:val="28"/>
        </w:rPr>
        <w:t>nuôi dưỡng, chăm sóc đối tượng tại cơ sở hoặc cung cấp dịch vụ chăm sóc đối tượng tại cộng đồng</w:t>
      </w:r>
      <w:r w:rsidR="00256680" w:rsidRPr="00D61666">
        <w:rPr>
          <w:rFonts w:eastAsia="Calibri" w:cs="Times New Roman"/>
          <w:iCs/>
          <w:color w:val="000000" w:themeColor="text1"/>
          <w:szCs w:val="28"/>
        </w:rPr>
        <w:t>.</w:t>
      </w:r>
    </w:p>
    <w:p w14:paraId="163ADF9E" w14:textId="77777777" w:rsidR="008A014C" w:rsidRPr="00D61666" w:rsidRDefault="008A014C" w:rsidP="00040D3A">
      <w:pPr>
        <w:pStyle w:val="NormalWeb"/>
        <w:shd w:val="clear" w:color="auto" w:fill="FFFFFF"/>
        <w:spacing w:before="120" w:beforeAutospacing="0" w:after="0" w:afterAutospacing="0"/>
        <w:ind w:firstLine="709"/>
        <w:jc w:val="both"/>
        <w:rPr>
          <w:sz w:val="28"/>
          <w:szCs w:val="28"/>
        </w:rPr>
      </w:pPr>
      <w:r w:rsidRPr="00D61666">
        <w:rPr>
          <w:sz w:val="28"/>
          <w:szCs w:val="28"/>
        </w:rPr>
        <w:t>2. Hồ sơ tiếp nhận vào cơ sở đối với đối tượng bảo trợ xã hội có hoàn cảnh đặc biệt khó khăn quy định tại </w:t>
      </w:r>
      <w:bookmarkStart w:id="16" w:name="tc_60"/>
      <w:r w:rsidRPr="00D61666">
        <w:rPr>
          <w:sz w:val="28"/>
          <w:szCs w:val="28"/>
        </w:rPr>
        <w:t>khoản 1 Điều 24 Nghị định này</w:t>
      </w:r>
      <w:bookmarkEnd w:id="16"/>
      <w:r w:rsidRPr="00D61666">
        <w:rPr>
          <w:sz w:val="28"/>
          <w:szCs w:val="28"/>
        </w:rPr>
        <w:t>, gồm:</w:t>
      </w:r>
    </w:p>
    <w:p w14:paraId="6BA165F8" w14:textId="2981863D" w:rsidR="008A014C" w:rsidRPr="00D61666" w:rsidRDefault="008A014C" w:rsidP="00040D3A">
      <w:pPr>
        <w:pStyle w:val="NormalWeb"/>
        <w:shd w:val="clear" w:color="auto" w:fill="FFFFFF"/>
        <w:spacing w:before="120" w:beforeAutospacing="0" w:after="0" w:afterAutospacing="0"/>
        <w:ind w:firstLine="709"/>
        <w:jc w:val="both"/>
        <w:rPr>
          <w:iCs/>
          <w:sz w:val="28"/>
          <w:szCs w:val="28"/>
        </w:rPr>
      </w:pPr>
      <w:r w:rsidRPr="00D61666">
        <w:rPr>
          <w:iCs/>
          <w:sz w:val="28"/>
          <w:szCs w:val="28"/>
        </w:rPr>
        <w:t>a) Tờ khai của đối tượng hoặc người giám hộ theo </w:t>
      </w:r>
      <w:bookmarkStart w:id="17" w:name="bieumau_ms_7"/>
      <w:r w:rsidRPr="00D61666">
        <w:rPr>
          <w:iCs/>
          <w:sz w:val="28"/>
          <w:szCs w:val="28"/>
        </w:rPr>
        <w:t>Mẫu số 0</w:t>
      </w:r>
      <w:bookmarkEnd w:id="17"/>
      <w:r w:rsidR="00106981" w:rsidRPr="00D61666">
        <w:rPr>
          <w:iCs/>
          <w:sz w:val="28"/>
          <w:szCs w:val="28"/>
        </w:rPr>
        <w:t>4</w:t>
      </w:r>
      <w:r w:rsidRPr="00D61666">
        <w:rPr>
          <w:iCs/>
          <w:sz w:val="28"/>
          <w:szCs w:val="28"/>
        </w:rPr>
        <w:t> ban hành kèm theo Nghị định này;</w:t>
      </w:r>
    </w:p>
    <w:p w14:paraId="29D1D66D" w14:textId="77777777" w:rsidR="008A014C" w:rsidRPr="00D61666" w:rsidRDefault="008A014C" w:rsidP="00040D3A">
      <w:pPr>
        <w:pStyle w:val="NormalWeb"/>
        <w:shd w:val="clear" w:color="auto" w:fill="FFFFFF"/>
        <w:spacing w:before="120" w:beforeAutospacing="0" w:after="0" w:afterAutospacing="0"/>
        <w:ind w:firstLine="589"/>
        <w:jc w:val="both"/>
        <w:rPr>
          <w:iCs/>
          <w:sz w:val="28"/>
          <w:szCs w:val="28"/>
        </w:rPr>
      </w:pPr>
      <w:r w:rsidRPr="00D61666">
        <w:rPr>
          <w:iCs/>
          <w:sz w:val="28"/>
          <w:szCs w:val="28"/>
        </w:rPr>
        <w:t xml:space="preserve"> b) Quyết định tiếp nhận của người đứng đầu cơ sở trợ giúp xã hội.</w:t>
      </w:r>
    </w:p>
    <w:p w14:paraId="721BECD6" w14:textId="77777777" w:rsidR="008A014C" w:rsidRPr="00D61666" w:rsidRDefault="008A014C" w:rsidP="00040D3A">
      <w:pPr>
        <w:pStyle w:val="NormalWeb"/>
        <w:shd w:val="clear" w:color="auto" w:fill="FFFFFF"/>
        <w:spacing w:before="120" w:beforeAutospacing="0" w:after="0" w:afterAutospacing="0"/>
        <w:ind w:firstLine="720"/>
        <w:jc w:val="both"/>
        <w:rPr>
          <w:sz w:val="28"/>
          <w:szCs w:val="28"/>
        </w:rPr>
      </w:pPr>
      <w:r w:rsidRPr="00D61666">
        <w:rPr>
          <w:sz w:val="28"/>
          <w:szCs w:val="28"/>
        </w:rPr>
        <w:t>3. Hồ sơ tiếp nhận vào cơ sở đối với đối tượng cần bảo vệ khẩn cấp quy định tại </w:t>
      </w:r>
      <w:bookmarkStart w:id="18" w:name="tc_61"/>
      <w:r w:rsidRPr="00D61666">
        <w:rPr>
          <w:sz w:val="28"/>
          <w:szCs w:val="28"/>
        </w:rPr>
        <w:t>khoản 2 Điều 24 Nghị định này</w:t>
      </w:r>
      <w:bookmarkEnd w:id="18"/>
      <w:r w:rsidRPr="00D61666">
        <w:rPr>
          <w:sz w:val="28"/>
          <w:szCs w:val="28"/>
        </w:rPr>
        <w:t>, bao gồm:</w:t>
      </w:r>
    </w:p>
    <w:p w14:paraId="3459B465" w14:textId="77777777" w:rsidR="008A014C" w:rsidRPr="00D61666" w:rsidRDefault="008A014C" w:rsidP="00040D3A">
      <w:pPr>
        <w:pStyle w:val="NormalWeb"/>
        <w:shd w:val="clear" w:color="auto" w:fill="FFFFFF"/>
        <w:spacing w:before="120" w:beforeAutospacing="0" w:after="0" w:afterAutospacing="0"/>
        <w:ind w:firstLine="720"/>
        <w:jc w:val="both"/>
        <w:rPr>
          <w:iCs/>
          <w:sz w:val="28"/>
          <w:szCs w:val="28"/>
        </w:rPr>
      </w:pPr>
      <w:r w:rsidRPr="00D61666">
        <w:rPr>
          <w:iCs/>
          <w:sz w:val="28"/>
          <w:szCs w:val="28"/>
        </w:rPr>
        <w:t>a) Tờ khai của đối tượng hoặc người giám hộ theo </w:t>
      </w:r>
      <w:bookmarkStart w:id="19" w:name="bieumau_ms_7_1"/>
      <w:r w:rsidRPr="00D61666">
        <w:rPr>
          <w:iCs/>
          <w:sz w:val="28"/>
          <w:szCs w:val="28"/>
        </w:rPr>
        <w:t>Mẫu số 0</w:t>
      </w:r>
      <w:bookmarkEnd w:id="19"/>
      <w:r w:rsidRPr="00D61666">
        <w:rPr>
          <w:iCs/>
          <w:sz w:val="28"/>
          <w:szCs w:val="28"/>
        </w:rPr>
        <w:t>4 ban hành kèm theo Nghị định này;</w:t>
      </w:r>
    </w:p>
    <w:p w14:paraId="706A5AD5" w14:textId="77777777" w:rsidR="008A014C" w:rsidRPr="00D61666" w:rsidRDefault="008A014C" w:rsidP="00040D3A">
      <w:pPr>
        <w:pStyle w:val="NormalWeb"/>
        <w:shd w:val="clear" w:color="auto" w:fill="FFFFFF"/>
        <w:spacing w:before="120" w:beforeAutospacing="0" w:after="0" w:afterAutospacing="0"/>
        <w:ind w:firstLine="720"/>
        <w:jc w:val="both"/>
        <w:rPr>
          <w:iCs/>
          <w:sz w:val="28"/>
          <w:szCs w:val="28"/>
        </w:rPr>
      </w:pPr>
      <w:r w:rsidRPr="00D61666">
        <w:rPr>
          <w:iCs/>
          <w:sz w:val="28"/>
          <w:szCs w:val="28"/>
        </w:rPr>
        <w:t>b) Biên bản đối với trường hợp khẩn cấp có nguy cơ đe dọa đến an toàn của đối tượng;</w:t>
      </w:r>
    </w:p>
    <w:p w14:paraId="3B2B9CE8" w14:textId="77777777" w:rsidR="008A014C" w:rsidRPr="00D61666" w:rsidRDefault="008A014C" w:rsidP="00040D3A">
      <w:pPr>
        <w:pStyle w:val="NormalWeb"/>
        <w:shd w:val="clear" w:color="auto" w:fill="FFFFFF"/>
        <w:spacing w:before="120" w:beforeAutospacing="0" w:after="0" w:afterAutospacing="0"/>
        <w:ind w:firstLine="720"/>
        <w:jc w:val="both"/>
        <w:rPr>
          <w:iCs/>
          <w:sz w:val="28"/>
          <w:szCs w:val="28"/>
        </w:rPr>
      </w:pPr>
      <w:r w:rsidRPr="00D61666">
        <w:rPr>
          <w:iCs/>
          <w:sz w:val="28"/>
          <w:szCs w:val="28"/>
        </w:rPr>
        <w:t>e) Quyết định tiếp nhận của người đứng đầu cơ sở trợ giúp xã hội.</w:t>
      </w:r>
    </w:p>
    <w:p w14:paraId="132F501E" w14:textId="77777777" w:rsidR="008A014C" w:rsidRPr="00D61666" w:rsidRDefault="008A014C" w:rsidP="00040D3A">
      <w:pPr>
        <w:pStyle w:val="NormalWeb"/>
        <w:shd w:val="clear" w:color="auto" w:fill="FFFFFF"/>
        <w:spacing w:before="120" w:beforeAutospacing="0" w:after="0" w:afterAutospacing="0"/>
        <w:ind w:firstLine="720"/>
        <w:jc w:val="both"/>
        <w:rPr>
          <w:sz w:val="28"/>
          <w:szCs w:val="28"/>
        </w:rPr>
      </w:pPr>
      <w:r w:rsidRPr="00D61666">
        <w:rPr>
          <w:sz w:val="28"/>
          <w:szCs w:val="28"/>
        </w:rPr>
        <w:t>4. Hồ sơ tiếp nhận vào cơ sở trợ giúp xã hội đối với đối tượng tự nguyện, bao gồm:</w:t>
      </w:r>
    </w:p>
    <w:p w14:paraId="19214E97" w14:textId="144B7C42" w:rsidR="008A014C" w:rsidRPr="00D61666" w:rsidRDefault="008A014C" w:rsidP="00040D3A">
      <w:pPr>
        <w:pStyle w:val="NormalWeb"/>
        <w:shd w:val="clear" w:color="auto" w:fill="FFFFFF"/>
        <w:spacing w:before="120" w:beforeAutospacing="0" w:after="0" w:afterAutospacing="0"/>
        <w:ind w:firstLine="720"/>
        <w:jc w:val="both"/>
        <w:rPr>
          <w:iCs/>
          <w:sz w:val="28"/>
          <w:szCs w:val="28"/>
          <w:lang w:val="vi-VN"/>
        </w:rPr>
      </w:pPr>
      <w:r w:rsidRPr="00D61666">
        <w:rPr>
          <w:iCs/>
          <w:sz w:val="28"/>
          <w:szCs w:val="28"/>
        </w:rPr>
        <w:t>a) Hợp đồng cung cấp dịch vụ trợ giúp xã hội theo </w:t>
      </w:r>
      <w:bookmarkStart w:id="20" w:name="bieumau_ms_8"/>
      <w:r w:rsidRPr="00D61666">
        <w:rPr>
          <w:iCs/>
          <w:sz w:val="28"/>
          <w:szCs w:val="28"/>
        </w:rPr>
        <w:t>Mẫu số 0</w:t>
      </w:r>
      <w:bookmarkEnd w:id="20"/>
      <w:r w:rsidR="00106981" w:rsidRPr="00D61666">
        <w:rPr>
          <w:iCs/>
          <w:sz w:val="28"/>
          <w:szCs w:val="28"/>
        </w:rPr>
        <w:t>6</w:t>
      </w:r>
      <w:r w:rsidRPr="00D61666">
        <w:rPr>
          <w:iCs/>
          <w:sz w:val="28"/>
          <w:szCs w:val="28"/>
        </w:rPr>
        <w:t xml:space="preserve"> ban hành kèm theo Nghị định </w:t>
      </w:r>
      <w:r w:rsidR="00261FE1" w:rsidRPr="00D61666">
        <w:rPr>
          <w:iCs/>
          <w:sz w:val="28"/>
          <w:szCs w:val="28"/>
        </w:rPr>
        <w:t>này</w:t>
      </w:r>
      <w:r w:rsidR="00261FE1" w:rsidRPr="00D61666">
        <w:rPr>
          <w:iCs/>
          <w:sz w:val="28"/>
          <w:szCs w:val="28"/>
          <w:lang w:val="vi-VN"/>
        </w:rPr>
        <w:t>.</w:t>
      </w:r>
    </w:p>
    <w:p w14:paraId="2DD0B978" w14:textId="3507C74B" w:rsidR="008A014C" w:rsidRPr="00D61666" w:rsidRDefault="008A014C" w:rsidP="00040D3A">
      <w:pPr>
        <w:pStyle w:val="NormalWeb"/>
        <w:shd w:val="clear" w:color="auto" w:fill="FFFFFF"/>
        <w:spacing w:before="120" w:beforeAutospacing="0" w:after="0" w:afterAutospacing="0"/>
        <w:ind w:firstLine="709"/>
        <w:jc w:val="both"/>
        <w:rPr>
          <w:iCs/>
          <w:sz w:val="28"/>
          <w:szCs w:val="28"/>
        </w:rPr>
      </w:pPr>
      <w:r w:rsidRPr="00D61666">
        <w:rPr>
          <w:iCs/>
          <w:sz w:val="28"/>
          <w:szCs w:val="28"/>
        </w:rPr>
        <w:t>b) Quyết định tiếp nhận của người đứng đầu cơ sở trợ giúp xã hội”</w:t>
      </w:r>
      <w:r w:rsidR="00256680" w:rsidRPr="00D61666">
        <w:rPr>
          <w:iCs/>
          <w:sz w:val="28"/>
          <w:szCs w:val="28"/>
        </w:rPr>
        <w:t>.</w:t>
      </w:r>
    </w:p>
    <w:p w14:paraId="3B67F66D" w14:textId="42D93CAB" w:rsidR="00F26102" w:rsidRPr="00D61666" w:rsidRDefault="008A014C" w:rsidP="00040D3A">
      <w:pPr>
        <w:tabs>
          <w:tab w:val="right" w:leader="dot" w:pos="8640"/>
        </w:tabs>
        <w:spacing w:before="120" w:after="0" w:line="240" w:lineRule="auto"/>
        <w:ind w:right="204" w:firstLine="709"/>
        <w:jc w:val="both"/>
        <w:rPr>
          <w:rFonts w:eastAsia="Calibri" w:cs="Times New Roman"/>
          <w:b/>
          <w:bCs/>
          <w:color w:val="000000" w:themeColor="text1"/>
          <w:szCs w:val="28"/>
        </w:rPr>
      </w:pPr>
      <w:r w:rsidRPr="00D61666">
        <w:rPr>
          <w:rFonts w:eastAsia="Calibri" w:cs="Times New Roman"/>
          <w:b/>
          <w:bCs/>
          <w:color w:val="000000" w:themeColor="text1"/>
          <w:szCs w:val="28"/>
        </w:rPr>
        <w:t>Điề</w:t>
      </w:r>
      <w:r w:rsidR="00AD7D55" w:rsidRPr="00D61666">
        <w:rPr>
          <w:rFonts w:eastAsia="Calibri" w:cs="Times New Roman"/>
          <w:b/>
          <w:bCs/>
          <w:color w:val="000000" w:themeColor="text1"/>
          <w:szCs w:val="28"/>
        </w:rPr>
        <w:t>u 19</w:t>
      </w:r>
      <w:r w:rsidR="00F26102" w:rsidRPr="00D61666">
        <w:rPr>
          <w:rFonts w:eastAsia="Calibri" w:cs="Times New Roman"/>
          <w:b/>
          <w:bCs/>
          <w:color w:val="000000" w:themeColor="text1"/>
          <w:szCs w:val="28"/>
        </w:rPr>
        <w:t>. Sửa đổi</w:t>
      </w:r>
      <w:r w:rsidR="003B32AD" w:rsidRPr="00D61666">
        <w:rPr>
          <w:rFonts w:eastAsia="Calibri" w:cs="Times New Roman"/>
          <w:b/>
          <w:bCs/>
          <w:color w:val="000000" w:themeColor="text1"/>
          <w:szCs w:val="28"/>
        </w:rPr>
        <w:t xml:space="preserve"> khoản 1, khoản 3</w:t>
      </w:r>
      <w:r w:rsidR="00F26102" w:rsidRPr="00D61666">
        <w:rPr>
          <w:rFonts w:eastAsia="Calibri" w:cs="Times New Roman"/>
          <w:b/>
          <w:bCs/>
          <w:color w:val="000000" w:themeColor="text1"/>
          <w:szCs w:val="28"/>
        </w:rPr>
        <w:t xml:space="preserve"> Điều 28 như sau:</w:t>
      </w:r>
    </w:p>
    <w:p w14:paraId="1E659887" w14:textId="77777777" w:rsidR="003B32AD" w:rsidRPr="00D61666" w:rsidRDefault="003B32AD" w:rsidP="003B32AD">
      <w:pPr>
        <w:tabs>
          <w:tab w:val="right" w:leader="dot" w:pos="8640"/>
        </w:tabs>
        <w:spacing w:before="120" w:after="0" w:line="240" w:lineRule="auto"/>
        <w:ind w:right="204" w:firstLine="709"/>
        <w:jc w:val="both"/>
        <w:rPr>
          <w:rFonts w:eastAsia="Calibri" w:cs="Times New Roman"/>
          <w:bCs/>
          <w:color w:val="000000" w:themeColor="text1"/>
          <w:szCs w:val="28"/>
        </w:rPr>
      </w:pPr>
      <w:r w:rsidRPr="00D61666">
        <w:rPr>
          <w:rFonts w:eastAsia="Calibri" w:cs="Times New Roman"/>
          <w:bCs/>
          <w:color w:val="000000" w:themeColor="text1"/>
          <w:szCs w:val="28"/>
        </w:rPr>
        <w:t>1. Sửa đổi khoản 1 như sau:</w:t>
      </w:r>
    </w:p>
    <w:p w14:paraId="3A994038" w14:textId="77777777" w:rsidR="008A014C" w:rsidRPr="00D61666" w:rsidRDefault="00F26102" w:rsidP="003B32AD">
      <w:pPr>
        <w:tabs>
          <w:tab w:val="right" w:leader="dot" w:pos="8640"/>
        </w:tabs>
        <w:spacing w:before="120" w:after="0" w:line="240" w:lineRule="auto"/>
        <w:ind w:right="204" w:firstLine="709"/>
        <w:jc w:val="both"/>
        <w:rPr>
          <w:rFonts w:eastAsia="Calibri" w:cs="Times New Roman"/>
          <w:iCs/>
          <w:color w:val="000000" w:themeColor="text1"/>
          <w:szCs w:val="28"/>
        </w:rPr>
      </w:pPr>
      <w:r w:rsidRPr="00D61666">
        <w:rPr>
          <w:rFonts w:eastAsia="Calibri" w:cs="Times New Roman"/>
          <w:bCs/>
          <w:iCs/>
          <w:color w:val="000000" w:themeColor="text1"/>
          <w:szCs w:val="28"/>
        </w:rPr>
        <w:t>“</w:t>
      </w:r>
      <w:r w:rsidRPr="00D61666">
        <w:rPr>
          <w:rFonts w:eastAsia="Calibri" w:cs="Times New Roman"/>
          <w:iCs/>
          <w:color w:val="000000" w:themeColor="text1"/>
          <w:szCs w:val="28"/>
          <w:lang w:val="vi-VN"/>
        </w:rPr>
        <w:t xml:space="preserve">1. </w:t>
      </w:r>
      <w:r w:rsidR="008A014C" w:rsidRPr="00D61666">
        <w:rPr>
          <w:iCs/>
        </w:rPr>
        <w:t>Thủ tục tiếp nhận vào cơ sở đối với đối tượng bảo trợ xã hội có hoàn cảnh đặc biệt khó khăn quy định tại khoản 1 Điều 24 Nghị định này thực hiện theo quy định sau đây</w:t>
      </w:r>
      <w:r w:rsidR="008A014C" w:rsidRPr="00D61666">
        <w:rPr>
          <w:rFonts w:cs="Times New Roman"/>
          <w:iCs/>
          <w:color w:val="000000"/>
          <w:szCs w:val="28"/>
        </w:rPr>
        <w:t>:</w:t>
      </w:r>
    </w:p>
    <w:p w14:paraId="244181A2" w14:textId="77777777" w:rsidR="008A014C" w:rsidRPr="00D61666" w:rsidRDefault="008A014C" w:rsidP="00040D3A">
      <w:pPr>
        <w:tabs>
          <w:tab w:val="right" w:leader="dot" w:pos="8640"/>
        </w:tabs>
        <w:spacing w:before="120" w:after="0" w:line="240" w:lineRule="auto"/>
        <w:ind w:right="204" w:firstLine="709"/>
        <w:jc w:val="both"/>
        <w:rPr>
          <w:rFonts w:cs="Times New Roman"/>
          <w:iCs/>
          <w:color w:val="000000"/>
          <w:szCs w:val="28"/>
        </w:rPr>
      </w:pPr>
      <w:r w:rsidRPr="00D61666">
        <w:rPr>
          <w:rFonts w:cs="Times New Roman"/>
          <w:iCs/>
          <w:color w:val="000000"/>
          <w:szCs w:val="28"/>
        </w:rPr>
        <w:t>a) Đối tượng có giấy tờ theo quy định tại </w:t>
      </w:r>
      <w:bookmarkStart w:id="21" w:name="dc_13"/>
      <w:r w:rsidRPr="00D61666">
        <w:rPr>
          <w:rFonts w:cs="Times New Roman"/>
          <w:iCs/>
          <w:color w:val="000000"/>
          <w:szCs w:val="28"/>
        </w:rPr>
        <w:t xml:space="preserve">điểm khoản 2 Điều 27 Nghị định </w:t>
      </w:r>
      <w:bookmarkEnd w:id="21"/>
      <w:r w:rsidRPr="00D61666">
        <w:rPr>
          <w:rFonts w:cs="Times New Roman"/>
          <w:iCs/>
          <w:color w:val="000000"/>
          <w:szCs w:val="28"/>
        </w:rPr>
        <w:t>này gửi trực tiếp hoặc qua tổ chức bưu chính hoặc trên môi trường mạng đến Chủ tịch Ủy ban nhân dân cấp xã;</w:t>
      </w:r>
    </w:p>
    <w:p w14:paraId="0016DCCD" w14:textId="77777777" w:rsidR="008A014C" w:rsidRPr="00D61666" w:rsidRDefault="008A014C" w:rsidP="00040D3A">
      <w:pPr>
        <w:pStyle w:val="NormalWeb"/>
        <w:shd w:val="clear" w:color="auto" w:fill="FFFFFF"/>
        <w:spacing w:before="120" w:beforeAutospacing="0" w:after="0" w:afterAutospacing="0" w:line="234" w:lineRule="atLeast"/>
        <w:ind w:firstLine="709"/>
        <w:jc w:val="both"/>
        <w:rPr>
          <w:iCs/>
          <w:color w:val="000000"/>
          <w:sz w:val="28"/>
          <w:szCs w:val="28"/>
        </w:rPr>
      </w:pPr>
      <w:r w:rsidRPr="00D61666">
        <w:rPr>
          <w:iCs/>
          <w:color w:val="000000"/>
          <w:sz w:val="28"/>
          <w:szCs w:val="28"/>
        </w:rPr>
        <w:t>b) Trong thời hạn 10 ngày làm việc, kể từ ngày nhận được giấy tờ của đối tượng, Chủ tịch Ủy ban nhân dân cấp xã chỉ đạo tổ chức xem xét, thực hiện xác thực và chuẩn hóa thông tin liên quan của đối tượng với cơ sở dữ liệu quốc gia về dân cư, quyết định tiếp nhận đối tượng vào cơ sở trợ giúp xã hội thuộc phạm vi quản lý hoặc có văn bản đề nghị (gửi kèm theo giấy tờ liên quan của người đề nghị) gửi cơ sở trợ giúp xã hội thuộc phạm vi Ủy ban nhân dân cấp tỉnh quản lý;</w:t>
      </w:r>
    </w:p>
    <w:p w14:paraId="082159C0" w14:textId="77777777" w:rsidR="008A014C" w:rsidRPr="00D61666" w:rsidRDefault="008A014C" w:rsidP="00040D3A">
      <w:pPr>
        <w:pStyle w:val="NormalWeb"/>
        <w:shd w:val="clear" w:color="auto" w:fill="FFFFFF"/>
        <w:spacing w:before="120" w:beforeAutospacing="0" w:after="0" w:afterAutospacing="0" w:line="234" w:lineRule="atLeast"/>
        <w:ind w:firstLine="709"/>
        <w:jc w:val="both"/>
        <w:rPr>
          <w:iCs/>
          <w:color w:val="000000"/>
          <w:sz w:val="28"/>
          <w:szCs w:val="28"/>
        </w:rPr>
      </w:pPr>
      <w:r w:rsidRPr="00D61666">
        <w:rPr>
          <w:iCs/>
          <w:color w:val="000000"/>
          <w:sz w:val="28"/>
          <w:szCs w:val="28"/>
        </w:rPr>
        <w:t xml:space="preserve">c) Trong thời hạn 05 ngày làm việc, kể từ khi nhận được văn bản đề nghị của Chủ tịch Ủy ban nhân dân cấp xã, người đứng đầu cơ sở trợ giúp xã hội xem </w:t>
      </w:r>
      <w:r w:rsidRPr="00D61666">
        <w:rPr>
          <w:iCs/>
          <w:color w:val="000000"/>
          <w:sz w:val="28"/>
          <w:szCs w:val="28"/>
        </w:rPr>
        <w:lastRenderedPageBreak/>
        <w:t>xét, quyết định tiếp nhận đối tượng vào nuôi dưỡng, chăm sóc tại cơ sở hoặc cung cấp dịch vụ chăm sóc tại cộng đồng;</w:t>
      </w:r>
    </w:p>
    <w:p w14:paraId="027CD3DA" w14:textId="4313D25D" w:rsidR="003B32AD" w:rsidRDefault="008A014C" w:rsidP="003B32AD">
      <w:pPr>
        <w:pStyle w:val="NormalWeb"/>
        <w:shd w:val="clear" w:color="auto" w:fill="FFFFFF"/>
        <w:spacing w:before="120" w:beforeAutospacing="0" w:after="0" w:afterAutospacing="0" w:line="234" w:lineRule="atLeast"/>
        <w:ind w:firstLine="709"/>
        <w:jc w:val="both"/>
        <w:rPr>
          <w:iCs/>
          <w:color w:val="000000"/>
          <w:sz w:val="28"/>
          <w:szCs w:val="28"/>
        </w:rPr>
      </w:pPr>
      <w:r w:rsidRPr="00D61666">
        <w:rPr>
          <w:iCs/>
          <w:color w:val="000000"/>
          <w:sz w:val="28"/>
          <w:szCs w:val="28"/>
        </w:rPr>
        <w:t>d) Trường hợp đối tượng không đủ điều kiện tiếp nhận nuôi dưỡng, chăm sóc trong cơ sở trợ giúp xã hội, cơ quan giải quyết thủ tục phải trả lời bằng văn bản và nêu rõ lý do.</w:t>
      </w:r>
    </w:p>
    <w:p w14:paraId="6A7A0862" w14:textId="249CEFB0" w:rsidR="00D61666" w:rsidRPr="00D61666" w:rsidRDefault="00D61666" w:rsidP="003B32AD">
      <w:pPr>
        <w:pStyle w:val="NormalWeb"/>
        <w:shd w:val="clear" w:color="auto" w:fill="FFFFFF"/>
        <w:spacing w:before="120" w:beforeAutospacing="0" w:after="0" w:afterAutospacing="0" w:line="234" w:lineRule="atLeast"/>
        <w:ind w:firstLine="709"/>
        <w:jc w:val="both"/>
        <w:rPr>
          <w:iCs/>
          <w:color w:val="000000"/>
          <w:sz w:val="28"/>
          <w:szCs w:val="28"/>
        </w:rPr>
      </w:pPr>
      <w:r>
        <w:rPr>
          <w:iCs/>
          <w:color w:val="000000"/>
          <w:sz w:val="28"/>
          <w:szCs w:val="28"/>
        </w:rPr>
        <w:t>2. Sửa đổi khoản 3 như sau:</w:t>
      </w:r>
    </w:p>
    <w:p w14:paraId="09D7FCB4" w14:textId="797586F0" w:rsidR="00F26102" w:rsidRPr="00D61666" w:rsidRDefault="00D61666" w:rsidP="00040D3A">
      <w:pPr>
        <w:tabs>
          <w:tab w:val="right" w:leader="dot" w:pos="8640"/>
        </w:tabs>
        <w:spacing w:before="120" w:after="0" w:line="240" w:lineRule="auto"/>
        <w:ind w:right="204" w:firstLine="709"/>
        <w:jc w:val="both"/>
        <w:rPr>
          <w:rFonts w:eastAsia="Calibri" w:cs="Times New Roman"/>
          <w:iCs/>
          <w:color w:val="000000" w:themeColor="text1"/>
          <w:szCs w:val="28"/>
        </w:rPr>
      </w:pPr>
      <w:r>
        <w:rPr>
          <w:rFonts w:eastAsia="Calibri" w:cs="Times New Roman"/>
          <w:iCs/>
          <w:color w:val="000000" w:themeColor="text1"/>
          <w:szCs w:val="28"/>
        </w:rPr>
        <w:t>“</w:t>
      </w:r>
      <w:r w:rsidR="00F26102" w:rsidRPr="00D61666">
        <w:rPr>
          <w:rFonts w:eastAsia="Calibri" w:cs="Times New Roman"/>
          <w:iCs/>
          <w:color w:val="000000" w:themeColor="text1"/>
          <w:szCs w:val="28"/>
          <w:lang w:val="vi-VN"/>
        </w:rPr>
        <w:t>3. T</w:t>
      </w:r>
      <w:r w:rsidR="00F26102" w:rsidRPr="00D61666">
        <w:rPr>
          <w:rFonts w:eastAsia="Calibri" w:cs="Times New Roman"/>
          <w:iCs/>
          <w:color w:val="000000" w:themeColor="text1"/>
          <w:szCs w:val="28"/>
        </w:rPr>
        <w:t xml:space="preserve">rình tự </w:t>
      </w:r>
      <w:r w:rsidR="00F26102" w:rsidRPr="00D61666">
        <w:rPr>
          <w:rFonts w:eastAsia="Calibri" w:cs="Times New Roman"/>
          <w:iCs/>
          <w:color w:val="000000" w:themeColor="text1"/>
          <w:szCs w:val="28"/>
          <w:lang w:val="vi-VN"/>
        </w:rPr>
        <w:t>tiếp nhận</w:t>
      </w:r>
      <w:r w:rsidR="003B32AD" w:rsidRPr="00D61666">
        <w:rPr>
          <w:rFonts w:eastAsia="Calibri" w:cs="Times New Roman"/>
          <w:iCs/>
          <w:color w:val="000000" w:themeColor="text1"/>
          <w:szCs w:val="28"/>
        </w:rPr>
        <w:t xml:space="preserve"> đối với</w:t>
      </w:r>
      <w:r w:rsidR="00F26102" w:rsidRPr="00D61666">
        <w:rPr>
          <w:rFonts w:eastAsia="Calibri" w:cs="Times New Roman"/>
          <w:iCs/>
          <w:color w:val="000000" w:themeColor="text1"/>
          <w:szCs w:val="28"/>
          <w:lang w:val="vi-VN"/>
        </w:rPr>
        <w:t xml:space="preserve"> đối tượng</w:t>
      </w:r>
      <w:r w:rsidR="003B32AD" w:rsidRPr="00D61666">
        <w:rPr>
          <w:rFonts w:eastAsia="Calibri" w:cs="Times New Roman"/>
          <w:iCs/>
          <w:color w:val="000000" w:themeColor="text1"/>
          <w:szCs w:val="28"/>
        </w:rPr>
        <w:t xml:space="preserve"> tự nguyện thực hiện theo quy định sau đây</w:t>
      </w:r>
      <w:r w:rsidR="00F26102" w:rsidRPr="00D61666">
        <w:rPr>
          <w:rFonts w:eastAsia="Calibri" w:cs="Times New Roman"/>
          <w:iCs/>
          <w:color w:val="000000" w:themeColor="text1"/>
          <w:szCs w:val="28"/>
        </w:rPr>
        <w:t xml:space="preserve"> này</w:t>
      </w:r>
      <w:r w:rsidR="003B32AD" w:rsidRPr="00D61666">
        <w:rPr>
          <w:rFonts w:eastAsia="Calibri" w:cs="Times New Roman"/>
          <w:iCs/>
          <w:color w:val="000000" w:themeColor="text1"/>
          <w:szCs w:val="28"/>
        </w:rPr>
        <w:t>:</w:t>
      </w:r>
    </w:p>
    <w:p w14:paraId="3E0630A5" w14:textId="7D47EB62" w:rsidR="00F26102" w:rsidRPr="00D61666" w:rsidRDefault="00F26102" w:rsidP="00040D3A">
      <w:pPr>
        <w:tabs>
          <w:tab w:val="right" w:leader="dot" w:pos="8640"/>
        </w:tabs>
        <w:spacing w:before="120" w:after="0" w:line="240" w:lineRule="auto"/>
        <w:ind w:right="204" w:firstLine="709"/>
        <w:jc w:val="both"/>
        <w:rPr>
          <w:rFonts w:eastAsia="Calibri" w:cs="Times New Roman"/>
          <w:iCs/>
          <w:color w:val="000000" w:themeColor="text1"/>
          <w:szCs w:val="28"/>
        </w:rPr>
      </w:pPr>
      <w:r w:rsidRPr="00D61666">
        <w:rPr>
          <w:rFonts w:eastAsia="Calibri" w:cs="Times New Roman"/>
          <w:iCs/>
          <w:color w:val="000000" w:themeColor="text1"/>
          <w:szCs w:val="28"/>
        </w:rPr>
        <w:t xml:space="preserve">Người đứng đầu cơ sở trợ giúp xã hội thực hiện </w:t>
      </w:r>
      <w:r w:rsidRPr="00D61666">
        <w:rPr>
          <w:rFonts w:eastAsia="Calibri" w:cs="Times New Roman"/>
          <w:iCs/>
          <w:color w:val="000000" w:themeColor="text1"/>
          <w:szCs w:val="28"/>
          <w:lang w:val="vi-VN"/>
        </w:rPr>
        <w:t>ký hợp đồng</w:t>
      </w:r>
      <w:r w:rsidRPr="00D61666">
        <w:rPr>
          <w:rFonts w:eastAsia="Calibri" w:cs="Times New Roman"/>
          <w:iCs/>
          <w:color w:val="000000" w:themeColor="text1"/>
          <w:szCs w:val="28"/>
        </w:rPr>
        <w:t xml:space="preserve"> với đối tượng, người đại diện đối tượng theo </w:t>
      </w:r>
      <w:r w:rsidRPr="00D61666">
        <w:rPr>
          <w:rFonts w:eastAsia="Calibri" w:cs="Times New Roman"/>
          <w:iCs/>
          <w:color w:val="000000" w:themeColor="text1"/>
          <w:szCs w:val="28"/>
          <w:lang w:val="vi-VN"/>
        </w:rPr>
        <w:t xml:space="preserve">Mẫu số </w:t>
      </w:r>
      <w:r w:rsidR="003B32AD" w:rsidRPr="00D61666">
        <w:rPr>
          <w:rFonts w:eastAsia="Calibri" w:cs="Times New Roman"/>
          <w:iCs/>
          <w:color w:val="000000" w:themeColor="text1"/>
          <w:szCs w:val="28"/>
        </w:rPr>
        <w:t>0</w:t>
      </w:r>
      <w:r w:rsidR="00106981" w:rsidRPr="00D61666">
        <w:rPr>
          <w:rFonts w:eastAsia="Calibri" w:cs="Times New Roman"/>
          <w:iCs/>
          <w:color w:val="000000" w:themeColor="text1"/>
          <w:szCs w:val="28"/>
        </w:rPr>
        <w:t>6</w:t>
      </w:r>
      <w:r w:rsidRPr="00D61666">
        <w:rPr>
          <w:rFonts w:eastAsia="Calibri" w:cs="Times New Roman"/>
          <w:iCs/>
          <w:color w:val="000000" w:themeColor="text1"/>
          <w:szCs w:val="28"/>
          <w:lang w:val="vi-VN"/>
        </w:rPr>
        <w:t xml:space="preserve"> ban hành kèm theo Nghị định này</w:t>
      </w:r>
      <w:r w:rsidRPr="00D61666">
        <w:rPr>
          <w:rFonts w:eastAsia="Calibri" w:cs="Times New Roman"/>
          <w:iCs/>
          <w:color w:val="000000" w:themeColor="text1"/>
          <w:szCs w:val="28"/>
        </w:rPr>
        <w:t xml:space="preserve"> và quyết định</w:t>
      </w:r>
      <w:r w:rsidRPr="00D61666">
        <w:rPr>
          <w:rFonts w:eastAsia="Calibri" w:cs="Times New Roman"/>
          <w:iCs/>
          <w:color w:val="000000" w:themeColor="text1"/>
          <w:szCs w:val="28"/>
          <w:lang w:val="vi-VN"/>
        </w:rPr>
        <w:t xml:space="preserve"> cung cấp dịch vụ trợ giúp xã hội</w:t>
      </w:r>
      <w:r w:rsidRPr="00D61666">
        <w:rPr>
          <w:rFonts w:eastAsia="Calibri" w:cs="Times New Roman"/>
          <w:iCs/>
          <w:color w:val="000000" w:themeColor="text1"/>
          <w:szCs w:val="28"/>
        </w:rPr>
        <w:t xml:space="preserve"> cho đối tượng”. </w:t>
      </w:r>
    </w:p>
    <w:p w14:paraId="0E850B83" w14:textId="569D5763" w:rsidR="00F26102" w:rsidRPr="00D61666" w:rsidRDefault="006F6254" w:rsidP="00040D3A">
      <w:pPr>
        <w:tabs>
          <w:tab w:val="right" w:leader="dot" w:pos="8640"/>
        </w:tabs>
        <w:spacing w:before="120" w:after="0" w:line="240" w:lineRule="auto"/>
        <w:ind w:right="204" w:firstLine="709"/>
        <w:jc w:val="both"/>
        <w:rPr>
          <w:rFonts w:eastAsia="Calibri" w:cs="Times New Roman"/>
          <w:b/>
          <w:bCs/>
          <w:color w:val="000000" w:themeColor="text1"/>
          <w:szCs w:val="28"/>
        </w:rPr>
      </w:pPr>
      <w:r w:rsidRPr="00D61666">
        <w:rPr>
          <w:rFonts w:eastAsia="Calibri" w:cs="Times New Roman"/>
          <w:b/>
          <w:bCs/>
          <w:color w:val="000000" w:themeColor="text1"/>
          <w:szCs w:val="28"/>
        </w:rPr>
        <w:t>Điề</w:t>
      </w:r>
      <w:r w:rsidR="00AD7D55" w:rsidRPr="00D61666">
        <w:rPr>
          <w:rFonts w:eastAsia="Calibri" w:cs="Times New Roman"/>
          <w:b/>
          <w:bCs/>
          <w:color w:val="000000" w:themeColor="text1"/>
          <w:szCs w:val="28"/>
        </w:rPr>
        <w:t>u 20</w:t>
      </w:r>
      <w:r w:rsidR="00F26102" w:rsidRPr="00D61666">
        <w:rPr>
          <w:rFonts w:eastAsia="Calibri" w:cs="Times New Roman"/>
          <w:b/>
          <w:bCs/>
          <w:color w:val="000000" w:themeColor="text1"/>
          <w:szCs w:val="28"/>
        </w:rPr>
        <w:t xml:space="preserve">. Sửa đổi khoản 1, khoản 3 Điều 30 như sau: </w:t>
      </w:r>
    </w:p>
    <w:p w14:paraId="21175006" w14:textId="77777777" w:rsidR="006F6254" w:rsidRPr="00D61666" w:rsidRDefault="006F6254" w:rsidP="00040D3A">
      <w:pPr>
        <w:tabs>
          <w:tab w:val="right" w:leader="dot" w:pos="8640"/>
        </w:tabs>
        <w:spacing w:before="120" w:after="0" w:line="240" w:lineRule="auto"/>
        <w:ind w:right="204" w:firstLine="709"/>
        <w:jc w:val="both"/>
        <w:rPr>
          <w:rFonts w:eastAsia="Calibri" w:cs="Times New Roman"/>
          <w:color w:val="000000" w:themeColor="text1"/>
          <w:szCs w:val="28"/>
        </w:rPr>
      </w:pPr>
      <w:r w:rsidRPr="00D61666">
        <w:rPr>
          <w:rFonts w:eastAsia="Calibri" w:cs="Times New Roman"/>
          <w:color w:val="000000" w:themeColor="text1"/>
          <w:szCs w:val="28"/>
        </w:rPr>
        <w:t>1. Sửa đổi khoản 1 như sau:</w:t>
      </w:r>
    </w:p>
    <w:p w14:paraId="1665A8D6" w14:textId="77777777" w:rsidR="00F26102" w:rsidRPr="00D61666" w:rsidRDefault="006F6254" w:rsidP="00040D3A">
      <w:pPr>
        <w:tabs>
          <w:tab w:val="right" w:leader="dot" w:pos="8640"/>
        </w:tabs>
        <w:spacing w:before="120" w:after="0" w:line="240" w:lineRule="auto"/>
        <w:ind w:right="204" w:firstLine="709"/>
        <w:jc w:val="both"/>
        <w:rPr>
          <w:rFonts w:eastAsia="Calibri" w:cs="Times New Roman"/>
          <w:iCs/>
          <w:color w:val="000000" w:themeColor="text1"/>
          <w:szCs w:val="28"/>
        </w:rPr>
      </w:pPr>
      <w:r w:rsidRPr="00D61666">
        <w:rPr>
          <w:rFonts w:eastAsia="Calibri" w:cs="Times New Roman"/>
          <w:iCs/>
          <w:color w:val="000000" w:themeColor="text1"/>
          <w:szCs w:val="28"/>
        </w:rPr>
        <w:t>“</w:t>
      </w:r>
      <w:r w:rsidR="00F26102" w:rsidRPr="00D61666">
        <w:rPr>
          <w:rFonts w:eastAsia="Calibri" w:cs="Times New Roman"/>
          <w:iCs/>
          <w:color w:val="000000" w:themeColor="text1"/>
          <w:szCs w:val="28"/>
          <w:lang w:val="vi-VN"/>
        </w:rPr>
        <w:t>1. Thẩm quyền dừng trợ giúp xã hội: Người đứng đầu cơ sở trợ giúp xã hội quyết định dừng trợ giúp xã hội đối với đối tượng</w:t>
      </w:r>
      <w:r w:rsidR="00F26102" w:rsidRPr="00D61666">
        <w:rPr>
          <w:rFonts w:eastAsia="Calibri" w:cs="Times New Roman"/>
          <w:iCs/>
          <w:color w:val="000000" w:themeColor="text1"/>
          <w:szCs w:val="28"/>
        </w:rPr>
        <w:t>”.</w:t>
      </w:r>
    </w:p>
    <w:p w14:paraId="550AC520" w14:textId="77777777" w:rsidR="006F6254" w:rsidRPr="00D61666" w:rsidRDefault="006F6254" w:rsidP="00040D3A">
      <w:pPr>
        <w:tabs>
          <w:tab w:val="right" w:leader="dot" w:pos="8640"/>
        </w:tabs>
        <w:spacing w:before="120" w:after="0" w:line="240" w:lineRule="auto"/>
        <w:ind w:right="204" w:firstLine="709"/>
        <w:jc w:val="both"/>
        <w:rPr>
          <w:rFonts w:eastAsia="Calibri" w:cs="Times New Roman"/>
          <w:color w:val="000000" w:themeColor="text1"/>
          <w:szCs w:val="28"/>
        </w:rPr>
      </w:pPr>
      <w:r w:rsidRPr="00D61666">
        <w:rPr>
          <w:rFonts w:eastAsia="Calibri" w:cs="Times New Roman"/>
          <w:color w:val="000000" w:themeColor="text1"/>
          <w:szCs w:val="28"/>
        </w:rPr>
        <w:t>2. Sửa đổi khoản 3 như sau:</w:t>
      </w:r>
    </w:p>
    <w:p w14:paraId="19393CFC" w14:textId="77777777" w:rsidR="00F26102" w:rsidRPr="00D61666" w:rsidRDefault="006F6254" w:rsidP="00040D3A">
      <w:pPr>
        <w:tabs>
          <w:tab w:val="right" w:leader="dot" w:pos="8640"/>
        </w:tabs>
        <w:spacing w:before="120" w:after="0" w:line="240" w:lineRule="auto"/>
        <w:ind w:right="204" w:firstLine="709"/>
        <w:jc w:val="both"/>
        <w:rPr>
          <w:rFonts w:eastAsia="Calibri" w:cs="Times New Roman"/>
          <w:iCs/>
          <w:color w:val="000000" w:themeColor="text1"/>
          <w:szCs w:val="28"/>
        </w:rPr>
      </w:pPr>
      <w:r w:rsidRPr="00D61666">
        <w:rPr>
          <w:rFonts w:eastAsia="Calibri" w:cs="Times New Roman"/>
          <w:iCs/>
          <w:color w:val="000000" w:themeColor="text1"/>
          <w:szCs w:val="28"/>
        </w:rPr>
        <w:t>“3</w:t>
      </w:r>
      <w:r w:rsidR="00F26102" w:rsidRPr="00D61666">
        <w:rPr>
          <w:rFonts w:eastAsia="Calibri" w:cs="Times New Roman"/>
          <w:iCs/>
          <w:color w:val="000000" w:themeColor="text1"/>
          <w:szCs w:val="28"/>
          <w:lang w:val="vi-VN"/>
        </w:rPr>
        <w:t>. T</w:t>
      </w:r>
      <w:r w:rsidR="00F26102" w:rsidRPr="00D61666">
        <w:rPr>
          <w:rFonts w:eastAsia="Calibri" w:cs="Times New Roman"/>
          <w:iCs/>
          <w:color w:val="000000" w:themeColor="text1"/>
          <w:szCs w:val="28"/>
        </w:rPr>
        <w:t xml:space="preserve">rình tự quyết định </w:t>
      </w:r>
      <w:r w:rsidR="00F26102" w:rsidRPr="00D61666">
        <w:rPr>
          <w:rFonts w:eastAsia="Calibri" w:cs="Times New Roman"/>
          <w:iCs/>
          <w:color w:val="000000" w:themeColor="text1"/>
          <w:szCs w:val="28"/>
          <w:lang w:val="vi-VN"/>
        </w:rPr>
        <w:t>dừng trợ giúp xã hội</w:t>
      </w:r>
    </w:p>
    <w:p w14:paraId="43E559A7" w14:textId="39C13342" w:rsidR="00F26102" w:rsidRPr="00D61666" w:rsidRDefault="00F26102" w:rsidP="00040D3A">
      <w:pPr>
        <w:tabs>
          <w:tab w:val="right" w:leader="dot" w:pos="8640"/>
        </w:tabs>
        <w:spacing w:before="120" w:after="0" w:line="240" w:lineRule="auto"/>
        <w:ind w:right="204" w:firstLine="709"/>
        <w:jc w:val="both"/>
        <w:rPr>
          <w:rFonts w:eastAsia="Calibri" w:cs="Times New Roman"/>
          <w:iCs/>
          <w:color w:val="000000" w:themeColor="text1"/>
          <w:szCs w:val="28"/>
          <w:lang w:val="vi-VN"/>
        </w:rPr>
      </w:pPr>
      <w:r w:rsidRPr="00D61666">
        <w:rPr>
          <w:rFonts w:eastAsia="Calibri" w:cs="Times New Roman"/>
          <w:iCs/>
          <w:color w:val="000000" w:themeColor="text1"/>
          <w:szCs w:val="28"/>
          <w:lang w:val="vi-VN"/>
        </w:rPr>
        <w:t>a) Đối tượng sử dụng dịch vụ hoặc người giám hộ, thân nhân hoặc gia đình, cá nhân nhận chăm sóc, nuôi dưỡng hoặc cha mẹ nuôi quy định tại điểm b, c, d, g khoản 2 Điều này có đơn đề nghị</w:t>
      </w:r>
      <w:r w:rsidR="00271AFC" w:rsidRPr="00D61666">
        <w:rPr>
          <w:rFonts w:eastAsia="Calibri" w:cs="Times New Roman"/>
          <w:iCs/>
          <w:color w:val="000000" w:themeColor="text1"/>
          <w:szCs w:val="28"/>
        </w:rPr>
        <w:t xml:space="preserve"> theo Mẫu số 05 ban hành kèm theo Nghị định này</w:t>
      </w:r>
      <w:r w:rsidRPr="00D61666">
        <w:rPr>
          <w:rFonts w:eastAsia="Calibri" w:cs="Times New Roman"/>
          <w:iCs/>
          <w:color w:val="000000" w:themeColor="text1"/>
          <w:szCs w:val="28"/>
          <w:lang w:val="vi-VN"/>
        </w:rPr>
        <w:t xml:space="preserve"> gửi người đứng đầu cơ sở </w:t>
      </w:r>
      <w:r w:rsidRPr="00D61666">
        <w:rPr>
          <w:rFonts w:eastAsia="Calibri" w:cs="Times New Roman"/>
          <w:iCs/>
          <w:color w:val="000000" w:themeColor="text1"/>
          <w:szCs w:val="28"/>
        </w:rPr>
        <w:t xml:space="preserve">dừng </w:t>
      </w:r>
      <w:r w:rsidRPr="00D61666">
        <w:rPr>
          <w:rFonts w:eastAsia="Calibri" w:cs="Times New Roman"/>
          <w:iCs/>
          <w:color w:val="000000" w:themeColor="text1"/>
          <w:szCs w:val="28"/>
          <w:lang w:val="vi-VN"/>
        </w:rPr>
        <w:t>trợ giúp xã hội (nếu có);</w:t>
      </w:r>
    </w:p>
    <w:p w14:paraId="50AD27CB" w14:textId="77777777" w:rsidR="00F26102" w:rsidRPr="00D61666" w:rsidRDefault="00F26102" w:rsidP="00040D3A">
      <w:pPr>
        <w:tabs>
          <w:tab w:val="right" w:leader="dot" w:pos="8640"/>
        </w:tabs>
        <w:spacing w:before="120" w:after="0" w:line="240" w:lineRule="auto"/>
        <w:ind w:right="204" w:firstLine="709"/>
        <w:jc w:val="both"/>
        <w:rPr>
          <w:rFonts w:eastAsia="Calibri" w:cs="Times New Roman"/>
          <w:iCs/>
          <w:color w:val="000000" w:themeColor="text1"/>
          <w:szCs w:val="28"/>
        </w:rPr>
      </w:pPr>
      <w:r w:rsidRPr="00D61666">
        <w:rPr>
          <w:rFonts w:eastAsia="Calibri" w:cs="Times New Roman"/>
          <w:iCs/>
          <w:color w:val="000000" w:themeColor="text1"/>
          <w:szCs w:val="28"/>
        </w:rPr>
        <w:t>b</w:t>
      </w:r>
      <w:r w:rsidRPr="00D61666">
        <w:rPr>
          <w:rFonts w:eastAsia="Calibri" w:cs="Times New Roman"/>
          <w:iCs/>
          <w:color w:val="000000" w:themeColor="text1"/>
          <w:szCs w:val="28"/>
          <w:lang w:val="vi-VN"/>
        </w:rPr>
        <w:t xml:space="preserve">) </w:t>
      </w:r>
      <w:r w:rsidRPr="00D61666">
        <w:rPr>
          <w:rFonts w:eastAsia="Calibri" w:cs="Times New Roman"/>
          <w:iCs/>
          <w:color w:val="000000" w:themeColor="text1"/>
          <w:szCs w:val="28"/>
        </w:rPr>
        <w:t>N</w:t>
      </w:r>
      <w:r w:rsidRPr="00D61666">
        <w:rPr>
          <w:rFonts w:eastAsia="Calibri" w:cs="Times New Roman"/>
          <w:iCs/>
          <w:color w:val="000000" w:themeColor="text1"/>
          <w:szCs w:val="28"/>
          <w:lang w:val="vi-VN"/>
        </w:rPr>
        <w:t xml:space="preserve">gười đứng đầu cơ sở </w:t>
      </w:r>
      <w:r w:rsidRPr="00D61666">
        <w:rPr>
          <w:rFonts w:eastAsia="Calibri" w:cs="Times New Roman"/>
          <w:iCs/>
          <w:color w:val="000000" w:themeColor="text1"/>
          <w:szCs w:val="28"/>
        </w:rPr>
        <w:t xml:space="preserve">xem xét </w:t>
      </w:r>
      <w:r w:rsidRPr="00D61666">
        <w:rPr>
          <w:rFonts w:eastAsia="Calibri" w:cs="Times New Roman"/>
          <w:iCs/>
          <w:color w:val="000000" w:themeColor="text1"/>
          <w:szCs w:val="28"/>
          <w:lang w:val="vi-VN"/>
        </w:rPr>
        <w:t>quyết định dừng trợ giúp xã hội</w:t>
      </w:r>
      <w:r w:rsidRPr="00D61666">
        <w:rPr>
          <w:rFonts w:eastAsia="Calibri" w:cs="Times New Roman"/>
          <w:iCs/>
          <w:color w:val="000000" w:themeColor="text1"/>
          <w:szCs w:val="28"/>
        </w:rPr>
        <w:t xml:space="preserve"> và l</w:t>
      </w:r>
      <w:r w:rsidRPr="00D61666">
        <w:rPr>
          <w:rFonts w:eastAsia="Calibri" w:cs="Times New Roman"/>
          <w:iCs/>
          <w:color w:val="000000" w:themeColor="text1"/>
          <w:szCs w:val="28"/>
          <w:lang w:val="vi-VN"/>
        </w:rPr>
        <w:t xml:space="preserve">ập biên bản bàn giao đối tượng về gia đình, cộng đồng hoặc </w:t>
      </w:r>
      <w:r w:rsidRPr="00D61666">
        <w:rPr>
          <w:rFonts w:eastAsia="Calibri" w:cs="Times New Roman"/>
          <w:iCs/>
          <w:color w:val="000000" w:themeColor="text1"/>
          <w:szCs w:val="28"/>
        </w:rPr>
        <w:t xml:space="preserve">biên bản </w:t>
      </w:r>
      <w:r w:rsidRPr="00D61666">
        <w:rPr>
          <w:rFonts w:eastAsia="Calibri" w:cs="Times New Roman"/>
          <w:iCs/>
          <w:color w:val="000000" w:themeColor="text1"/>
          <w:szCs w:val="28"/>
          <w:lang w:val="vi-VN"/>
        </w:rPr>
        <w:t>thanh lý hợp đồng dịch vụ trợ giúp xã hội</w:t>
      </w:r>
      <w:r w:rsidRPr="00D61666">
        <w:rPr>
          <w:rFonts w:eastAsia="Calibri" w:cs="Times New Roman"/>
          <w:iCs/>
          <w:color w:val="000000" w:themeColor="text1"/>
          <w:szCs w:val="28"/>
        </w:rPr>
        <w:t xml:space="preserve"> với đối tượng hoặc người đại diện gia đình. Đồng thời có văn bản thông báo cho Chủ tịch Uỷ ban nhân dân cấp xã nơi đối tượng về cư trú”.</w:t>
      </w:r>
    </w:p>
    <w:p w14:paraId="1DDC8591" w14:textId="3D2BCA1D" w:rsidR="00A30A66" w:rsidRPr="00D61666" w:rsidRDefault="00A30A66" w:rsidP="00A30A66">
      <w:pPr>
        <w:tabs>
          <w:tab w:val="right" w:leader="dot" w:pos="8640"/>
        </w:tabs>
        <w:spacing w:before="120" w:after="0" w:line="240" w:lineRule="auto"/>
        <w:ind w:right="204" w:firstLine="709"/>
        <w:jc w:val="both"/>
        <w:rPr>
          <w:rFonts w:eastAsia="Calibri" w:cs="Times New Roman"/>
          <w:b/>
          <w:color w:val="000000" w:themeColor="text1"/>
          <w:szCs w:val="28"/>
        </w:rPr>
      </w:pPr>
      <w:r w:rsidRPr="00D61666">
        <w:rPr>
          <w:rFonts w:eastAsia="Calibri" w:cs="Times New Roman"/>
          <w:b/>
          <w:color w:val="000000" w:themeColor="text1"/>
          <w:szCs w:val="28"/>
        </w:rPr>
        <w:t>Điề</w:t>
      </w:r>
      <w:r w:rsidR="00AD7D55" w:rsidRPr="00D61666">
        <w:rPr>
          <w:rFonts w:eastAsia="Calibri" w:cs="Times New Roman"/>
          <w:b/>
          <w:color w:val="000000" w:themeColor="text1"/>
          <w:szCs w:val="28"/>
        </w:rPr>
        <w:t>u 21</w:t>
      </w:r>
      <w:r w:rsidRPr="00D61666">
        <w:rPr>
          <w:rFonts w:eastAsia="Calibri" w:cs="Times New Roman"/>
          <w:b/>
          <w:color w:val="000000" w:themeColor="text1"/>
          <w:szCs w:val="28"/>
        </w:rPr>
        <w:t>. Sửa đổi khoản 1 Điều 31 như sau:</w:t>
      </w:r>
    </w:p>
    <w:p w14:paraId="2FFCD7F4" w14:textId="77777777" w:rsidR="00A30A66" w:rsidRPr="00D61666" w:rsidRDefault="00A30A66" w:rsidP="00A30A66">
      <w:pPr>
        <w:tabs>
          <w:tab w:val="right" w:leader="dot" w:pos="8640"/>
        </w:tabs>
        <w:spacing w:before="120" w:after="0" w:line="240" w:lineRule="auto"/>
        <w:ind w:right="204" w:firstLine="709"/>
        <w:jc w:val="both"/>
        <w:rPr>
          <w:szCs w:val="28"/>
        </w:rPr>
      </w:pPr>
      <w:r w:rsidRPr="00D61666">
        <w:rPr>
          <w:rFonts w:eastAsia="Calibri" w:cs="Times New Roman"/>
          <w:color w:val="000000" w:themeColor="text1"/>
          <w:szCs w:val="28"/>
        </w:rPr>
        <w:t>“</w:t>
      </w:r>
      <w:r w:rsidRPr="00D61666">
        <w:rPr>
          <w:szCs w:val="28"/>
        </w:rPr>
        <w:t xml:space="preserve">1. Kinh phí thực hiện chế độ chính sách trợ giúp xã hội thường xuyên, hỗ trợ nhận chăm sóc tại cộng đồng, </w:t>
      </w:r>
      <w:r w:rsidRPr="00D61666">
        <w:rPr>
          <w:iCs/>
          <w:szCs w:val="28"/>
        </w:rPr>
        <w:t>chính sách hưu trí xã hội</w:t>
      </w:r>
      <w:r w:rsidRPr="00D61666">
        <w:rPr>
          <w:szCs w:val="28"/>
        </w:rPr>
        <w:t xml:space="preserve"> và kinh phí thực hiện chi trả chính sách; tuyên truyền, xét duyệt đối tượng; ứng dụng công nghệ thông tin; đào tạo, bồi dưỡng nâng cao năng lực cán bộ và kiểm tra giám sát được thực hiện theo quy định pháp luật về ngân sách nhà nước.”</w:t>
      </w:r>
    </w:p>
    <w:p w14:paraId="11F58209" w14:textId="4AC1CFE3" w:rsidR="00A30A66" w:rsidRPr="00D61666" w:rsidRDefault="00A30A66" w:rsidP="00A30A66">
      <w:pPr>
        <w:tabs>
          <w:tab w:val="right" w:leader="dot" w:pos="8640"/>
        </w:tabs>
        <w:spacing w:before="120" w:after="0" w:line="240" w:lineRule="auto"/>
        <w:ind w:right="204" w:firstLine="709"/>
        <w:jc w:val="both"/>
        <w:rPr>
          <w:b/>
          <w:szCs w:val="28"/>
        </w:rPr>
      </w:pPr>
      <w:r w:rsidRPr="00D61666">
        <w:rPr>
          <w:b/>
          <w:szCs w:val="28"/>
        </w:rPr>
        <w:t>Điều 2</w:t>
      </w:r>
      <w:r w:rsidR="00AD7D55" w:rsidRPr="00D61666">
        <w:rPr>
          <w:b/>
          <w:szCs w:val="28"/>
        </w:rPr>
        <w:t>2</w:t>
      </w:r>
      <w:r w:rsidRPr="00D61666">
        <w:rPr>
          <w:b/>
          <w:szCs w:val="28"/>
        </w:rPr>
        <w:t>. Sửa đổi khoản 2 Điều 32 như sau:</w:t>
      </w:r>
    </w:p>
    <w:p w14:paraId="128A574F" w14:textId="77777777" w:rsidR="00A30A66" w:rsidRPr="00D61666" w:rsidRDefault="00A30A66" w:rsidP="00A30A66">
      <w:pPr>
        <w:shd w:val="clear" w:color="auto" w:fill="FFFFFF"/>
        <w:spacing w:before="120" w:after="0"/>
        <w:ind w:firstLine="567"/>
        <w:jc w:val="both"/>
        <w:rPr>
          <w:iCs/>
          <w:spacing w:val="-4"/>
          <w:szCs w:val="28"/>
        </w:rPr>
      </w:pPr>
      <w:r w:rsidRPr="00D61666">
        <w:rPr>
          <w:spacing w:val="-4"/>
          <w:szCs w:val="28"/>
        </w:rPr>
        <w:t>“</w:t>
      </w:r>
      <w:r w:rsidRPr="00D61666">
        <w:rPr>
          <w:iCs/>
          <w:spacing w:val="-4"/>
          <w:szCs w:val="28"/>
        </w:rPr>
        <w:t>2. Trường hợp thiên tai, hỏa hoạn, dịch bệnh xảy ra trên diện rộng gây thiệt hại nặng và các nguồn kinh phí quy định tại khoản 1 Điều này không đủ để thực hiện trợ giúp khẩn cấp thì Chủ tịch Ủy ban nhân dân cấp tỉnh báo cáo Bộ Tài chính, các bộ, ngành quản lý hàng dự trữ quốc gia và để tổng hợp gửi Bộ Tài chính xem xét, quyết định hỗ trợ hàng hóa từ nguồn dự trữ quốc gia theo quy định.”</w:t>
      </w:r>
    </w:p>
    <w:p w14:paraId="6044227A" w14:textId="1EEA887F" w:rsidR="00F26102" w:rsidRPr="00D61666" w:rsidRDefault="006F6254" w:rsidP="00040D3A">
      <w:pPr>
        <w:tabs>
          <w:tab w:val="right" w:leader="dot" w:pos="8640"/>
        </w:tabs>
        <w:spacing w:before="120" w:after="0" w:line="240" w:lineRule="auto"/>
        <w:ind w:right="204" w:firstLine="709"/>
        <w:jc w:val="both"/>
        <w:rPr>
          <w:rFonts w:eastAsia="Calibri" w:cs="Times New Roman"/>
          <w:b/>
          <w:color w:val="000000" w:themeColor="text1"/>
          <w:szCs w:val="28"/>
        </w:rPr>
      </w:pPr>
      <w:r w:rsidRPr="00D61666">
        <w:rPr>
          <w:rFonts w:eastAsia="Calibri" w:cs="Times New Roman"/>
          <w:b/>
          <w:color w:val="000000" w:themeColor="text1"/>
          <w:szCs w:val="28"/>
        </w:rPr>
        <w:lastRenderedPageBreak/>
        <w:t xml:space="preserve">Điều </w:t>
      </w:r>
      <w:r w:rsidR="003B32AD" w:rsidRPr="00D61666">
        <w:rPr>
          <w:rFonts w:eastAsia="Calibri" w:cs="Times New Roman"/>
          <w:b/>
          <w:color w:val="000000" w:themeColor="text1"/>
          <w:szCs w:val="28"/>
        </w:rPr>
        <w:t>2</w:t>
      </w:r>
      <w:r w:rsidR="00AD7D55" w:rsidRPr="00D61666">
        <w:rPr>
          <w:rFonts w:eastAsia="Calibri" w:cs="Times New Roman"/>
          <w:b/>
          <w:color w:val="000000" w:themeColor="text1"/>
          <w:szCs w:val="28"/>
        </w:rPr>
        <w:t xml:space="preserve">3. </w:t>
      </w:r>
      <w:r w:rsidR="00F26102" w:rsidRPr="00D61666">
        <w:rPr>
          <w:rFonts w:eastAsia="Calibri" w:cs="Times New Roman"/>
          <w:b/>
          <w:color w:val="000000" w:themeColor="text1"/>
          <w:szCs w:val="28"/>
        </w:rPr>
        <w:t>Sửa đổ</w:t>
      </w:r>
      <w:r w:rsidRPr="00D61666">
        <w:rPr>
          <w:rFonts w:eastAsia="Calibri" w:cs="Times New Roman"/>
          <w:b/>
          <w:color w:val="000000" w:themeColor="text1"/>
          <w:szCs w:val="28"/>
        </w:rPr>
        <w:t xml:space="preserve">i </w:t>
      </w:r>
      <w:r w:rsidR="003B32AD" w:rsidRPr="00D61666">
        <w:rPr>
          <w:rFonts w:eastAsia="Calibri" w:cs="Times New Roman"/>
          <w:b/>
          <w:color w:val="000000" w:themeColor="text1"/>
          <w:szCs w:val="28"/>
        </w:rPr>
        <w:t>Điều</w:t>
      </w:r>
      <w:r w:rsidR="00A30A66" w:rsidRPr="00D61666">
        <w:rPr>
          <w:rFonts w:eastAsia="Calibri" w:cs="Times New Roman"/>
          <w:b/>
          <w:color w:val="000000" w:themeColor="text1"/>
          <w:szCs w:val="28"/>
        </w:rPr>
        <w:t xml:space="preserve"> 34</w:t>
      </w:r>
      <w:r w:rsidR="003B32AD" w:rsidRPr="00D61666">
        <w:rPr>
          <w:rFonts w:eastAsia="Calibri" w:cs="Times New Roman"/>
          <w:b/>
          <w:color w:val="000000" w:themeColor="text1"/>
          <w:szCs w:val="28"/>
        </w:rPr>
        <w:t xml:space="preserve"> </w:t>
      </w:r>
      <w:r w:rsidR="00F26102" w:rsidRPr="00D61666">
        <w:rPr>
          <w:rFonts w:eastAsia="Calibri" w:cs="Times New Roman"/>
          <w:b/>
          <w:color w:val="000000" w:themeColor="text1"/>
          <w:szCs w:val="28"/>
        </w:rPr>
        <w:t xml:space="preserve">như sau: </w:t>
      </w:r>
    </w:p>
    <w:p w14:paraId="30EB85AD" w14:textId="4EE7780C" w:rsidR="00A56542" w:rsidRPr="00D61666" w:rsidRDefault="00A30A66" w:rsidP="00040D3A">
      <w:pPr>
        <w:pStyle w:val="NormalWeb"/>
        <w:shd w:val="clear" w:color="auto" w:fill="FFFFFF"/>
        <w:spacing w:before="120" w:beforeAutospacing="0" w:after="0" w:afterAutospacing="0"/>
        <w:ind w:firstLine="589"/>
        <w:jc w:val="both"/>
        <w:rPr>
          <w:rFonts w:eastAsiaTheme="minorHAnsi" w:cstheme="minorBidi"/>
          <w:b/>
          <w:sz w:val="28"/>
          <w:szCs w:val="28"/>
          <w:lang w:val="vi-VN"/>
        </w:rPr>
      </w:pPr>
      <w:r w:rsidRPr="00D61666">
        <w:rPr>
          <w:rFonts w:eastAsiaTheme="minorHAnsi" w:cstheme="minorBidi"/>
          <w:b/>
          <w:sz w:val="28"/>
          <w:szCs w:val="28"/>
        </w:rPr>
        <w:t xml:space="preserve"> </w:t>
      </w:r>
      <w:r w:rsidR="00A56542" w:rsidRPr="00D61666">
        <w:rPr>
          <w:rFonts w:eastAsiaTheme="minorHAnsi" w:cstheme="minorBidi"/>
          <w:b/>
          <w:sz w:val="28"/>
          <w:szCs w:val="28"/>
        </w:rPr>
        <w:t xml:space="preserve">“Điều 34. Thực hiện chi trả </w:t>
      </w:r>
      <w:r w:rsidRPr="00D61666">
        <w:rPr>
          <w:b/>
          <w:sz w:val="28"/>
          <w:szCs w:val="28"/>
        </w:rPr>
        <w:t>chính sách trợ giúp xã hội thường xuyên,</w:t>
      </w:r>
      <w:r w:rsidR="006B124E" w:rsidRPr="00D61666">
        <w:rPr>
          <w:b/>
          <w:sz w:val="28"/>
          <w:szCs w:val="28"/>
          <w:lang w:val="vi-VN"/>
        </w:rPr>
        <w:t xml:space="preserve"> </w:t>
      </w:r>
      <w:r w:rsidR="006B124E" w:rsidRPr="00D61666">
        <w:rPr>
          <w:b/>
          <w:bCs/>
          <w:iCs/>
          <w:sz w:val="28"/>
          <w:szCs w:val="28"/>
        </w:rPr>
        <w:t>trợ</w:t>
      </w:r>
      <w:r w:rsidR="006B124E" w:rsidRPr="00D61666">
        <w:rPr>
          <w:b/>
          <w:bCs/>
          <w:iCs/>
          <w:sz w:val="28"/>
          <w:szCs w:val="28"/>
          <w:lang w:val="vi-VN"/>
        </w:rPr>
        <w:t xml:space="preserve"> cấp </w:t>
      </w:r>
      <w:r w:rsidR="006B124E" w:rsidRPr="00D61666">
        <w:rPr>
          <w:b/>
          <w:bCs/>
          <w:iCs/>
          <w:sz w:val="28"/>
          <w:szCs w:val="28"/>
        </w:rPr>
        <w:t>hưu trí xã hội</w:t>
      </w:r>
      <w:r w:rsidR="006B124E" w:rsidRPr="00D61666">
        <w:rPr>
          <w:b/>
          <w:bCs/>
          <w:iCs/>
          <w:sz w:val="28"/>
          <w:szCs w:val="28"/>
          <w:lang w:val="vi-VN"/>
        </w:rPr>
        <w:t>,</w:t>
      </w:r>
      <w:r w:rsidRPr="00D61666">
        <w:rPr>
          <w:b/>
          <w:sz w:val="28"/>
          <w:szCs w:val="28"/>
        </w:rPr>
        <w:t xml:space="preserve"> hỗ trợ nhận chăm sóc, nuôi dưỡng tại cộng đồng</w:t>
      </w:r>
    </w:p>
    <w:p w14:paraId="56741224" w14:textId="29FA24DE" w:rsidR="00A56542" w:rsidRPr="00D61666" w:rsidRDefault="00A56542" w:rsidP="00040D3A">
      <w:pPr>
        <w:pStyle w:val="NormalWeb"/>
        <w:shd w:val="clear" w:color="auto" w:fill="FFFFFF"/>
        <w:spacing w:before="120" w:beforeAutospacing="0" w:after="0" w:afterAutospacing="0"/>
        <w:ind w:firstLine="720"/>
        <w:jc w:val="both"/>
        <w:rPr>
          <w:rFonts w:eastAsiaTheme="minorHAnsi" w:cstheme="minorBidi"/>
          <w:b/>
          <w:sz w:val="28"/>
          <w:szCs w:val="28"/>
        </w:rPr>
      </w:pPr>
      <w:r w:rsidRPr="00D61666">
        <w:rPr>
          <w:sz w:val="28"/>
          <w:szCs w:val="28"/>
        </w:rPr>
        <w:t xml:space="preserve">1. Chế độ, chính sách </w:t>
      </w:r>
      <w:r w:rsidR="00A30A66" w:rsidRPr="00D61666">
        <w:rPr>
          <w:sz w:val="28"/>
          <w:szCs w:val="28"/>
        </w:rPr>
        <w:t xml:space="preserve">trợ giúp xã hội thường xuyên; </w:t>
      </w:r>
      <w:r w:rsidR="00474280" w:rsidRPr="00D61666">
        <w:rPr>
          <w:iCs/>
          <w:sz w:val="28"/>
          <w:szCs w:val="28"/>
        </w:rPr>
        <w:t>trợ</w:t>
      </w:r>
      <w:r w:rsidR="00474280" w:rsidRPr="00D61666">
        <w:rPr>
          <w:iCs/>
          <w:sz w:val="28"/>
          <w:szCs w:val="28"/>
          <w:lang w:val="vi-VN"/>
        </w:rPr>
        <w:t xml:space="preserve"> cấp </w:t>
      </w:r>
      <w:r w:rsidR="00474280" w:rsidRPr="00D61666">
        <w:rPr>
          <w:iCs/>
          <w:sz w:val="28"/>
          <w:szCs w:val="28"/>
        </w:rPr>
        <w:t xml:space="preserve">hưu trí xã </w:t>
      </w:r>
      <w:r w:rsidR="006B124E" w:rsidRPr="00D61666">
        <w:rPr>
          <w:iCs/>
          <w:sz w:val="28"/>
          <w:szCs w:val="28"/>
        </w:rPr>
        <w:t>hội</w:t>
      </w:r>
      <w:r w:rsidR="006B124E" w:rsidRPr="00D61666">
        <w:rPr>
          <w:sz w:val="28"/>
          <w:szCs w:val="28"/>
          <w:lang w:val="vi-VN"/>
        </w:rPr>
        <w:t xml:space="preserve">; </w:t>
      </w:r>
      <w:r w:rsidRPr="00D61666">
        <w:rPr>
          <w:sz w:val="28"/>
          <w:szCs w:val="28"/>
        </w:rPr>
        <w:t>hỗ trợ nhận chăm sóc, nuôi dưỡng tại cộng đồng</w:t>
      </w:r>
      <w:r w:rsidR="00A30A66" w:rsidRPr="00D61666">
        <w:rPr>
          <w:sz w:val="28"/>
          <w:szCs w:val="28"/>
        </w:rPr>
        <w:t xml:space="preserve">; </w:t>
      </w:r>
      <w:r w:rsidRPr="00D61666">
        <w:rPr>
          <w:sz w:val="28"/>
          <w:szCs w:val="28"/>
        </w:rPr>
        <w:t>phải được chi trả kịp thời, đầy đủ, đúng đối tượng.</w:t>
      </w:r>
    </w:p>
    <w:p w14:paraId="3DE8D62E" w14:textId="0E111D88" w:rsidR="00A56542" w:rsidRPr="00D61666" w:rsidRDefault="00A56542" w:rsidP="00040D3A">
      <w:pPr>
        <w:pStyle w:val="NormalWeb"/>
        <w:shd w:val="clear" w:color="auto" w:fill="FFFFFF"/>
        <w:spacing w:before="120" w:beforeAutospacing="0" w:after="0" w:afterAutospacing="0"/>
        <w:ind w:firstLine="720"/>
        <w:jc w:val="both"/>
        <w:rPr>
          <w:sz w:val="28"/>
          <w:szCs w:val="28"/>
        </w:rPr>
      </w:pPr>
      <w:r w:rsidRPr="00D61666">
        <w:rPr>
          <w:sz w:val="28"/>
          <w:szCs w:val="28"/>
        </w:rPr>
        <w:t xml:space="preserve">2. Việc lựa chọn tổ chức dịch vụ chi trả chính sách trợ giúp xã hội, </w:t>
      </w:r>
      <w:r w:rsidR="00FB634D" w:rsidRPr="00D61666">
        <w:rPr>
          <w:iCs/>
          <w:sz w:val="28"/>
          <w:szCs w:val="28"/>
        </w:rPr>
        <w:t>chính</w:t>
      </w:r>
      <w:r w:rsidR="00FB634D" w:rsidRPr="00D61666">
        <w:rPr>
          <w:iCs/>
          <w:sz w:val="28"/>
          <w:szCs w:val="28"/>
          <w:lang w:val="vi-VN"/>
        </w:rPr>
        <w:t xml:space="preserve"> sách trợ cấp </w:t>
      </w:r>
      <w:r w:rsidRPr="00D61666">
        <w:rPr>
          <w:iCs/>
          <w:sz w:val="28"/>
          <w:szCs w:val="28"/>
        </w:rPr>
        <w:t>hưu trí xã hội</w:t>
      </w:r>
      <w:r w:rsidRPr="00D61666">
        <w:rPr>
          <w:sz w:val="28"/>
          <w:szCs w:val="28"/>
        </w:rPr>
        <w:t xml:space="preserve"> được thực hiện theo quy định của pháp luật. Tổ chức thực hiện chi trả bảo đảm yêu cầu có kinh nghiệm, có mạng lưới điểm giao dịch tại xã, phường, thị trấn, có thể đảm nhiệm việc chi trả tại nhà cho một số đối tượng đặc thù, bảo đảm kịp thời và an toàn trong việc chi trả.</w:t>
      </w:r>
    </w:p>
    <w:p w14:paraId="286D7A27" w14:textId="77777777" w:rsidR="00A56542" w:rsidRPr="00D61666" w:rsidRDefault="00A56542" w:rsidP="00040D3A">
      <w:pPr>
        <w:pStyle w:val="NormalWeb"/>
        <w:shd w:val="clear" w:color="auto" w:fill="FFFFFF"/>
        <w:spacing w:before="120" w:beforeAutospacing="0" w:after="0" w:afterAutospacing="0"/>
        <w:ind w:firstLine="720"/>
        <w:jc w:val="both"/>
        <w:rPr>
          <w:sz w:val="28"/>
          <w:szCs w:val="28"/>
        </w:rPr>
      </w:pPr>
      <w:r w:rsidRPr="00D61666">
        <w:rPr>
          <w:sz w:val="28"/>
          <w:szCs w:val="28"/>
        </w:rPr>
        <w:t xml:space="preserve">3. </w:t>
      </w:r>
      <w:r w:rsidRPr="00D61666">
        <w:rPr>
          <w:color w:val="000000"/>
          <w:sz w:val="28"/>
          <w:szCs w:val="28"/>
        </w:rPr>
        <w:t xml:space="preserve">Việc chi trả thông qua tổ chức dịch vụ chi trả được lập thành hợp đồng </w:t>
      </w:r>
      <w:r w:rsidRPr="00D61666">
        <w:rPr>
          <w:iCs/>
          <w:color w:val="000000"/>
          <w:sz w:val="28"/>
          <w:szCs w:val="28"/>
        </w:rPr>
        <w:t>giữa Chủ tịch Ủy ban nhân dân cấp xã và tổ chức dịch vụ chi trả</w:t>
      </w:r>
      <w:r w:rsidRPr="00D61666">
        <w:rPr>
          <w:color w:val="000000"/>
          <w:sz w:val="28"/>
          <w:szCs w:val="28"/>
        </w:rPr>
        <w:t>. Hợp đồng ghi rõ phạm vi, đối tượng, phương thức thực hiện (chi trả qua tài khoản ngân hàng, tài khoản thanh toán điện tử hoặc chi trả trực tiếp cho người thụ hưởng), thời gian, địa điểm, mức chi phí chi trả; thời gian thanh quyết toán, quyền và trách nhiệm của các bên và các thỏa thuận khác có liên quan đến việc chi trả;</w:t>
      </w:r>
    </w:p>
    <w:p w14:paraId="0AF40309" w14:textId="77777777" w:rsidR="00A56542" w:rsidRPr="00D61666" w:rsidRDefault="00A56542" w:rsidP="00040D3A">
      <w:pPr>
        <w:pStyle w:val="NormalWeb"/>
        <w:shd w:val="clear" w:color="auto" w:fill="FFFFFF"/>
        <w:spacing w:before="120" w:beforeAutospacing="0" w:after="0" w:afterAutospacing="0"/>
        <w:ind w:firstLine="720"/>
        <w:jc w:val="both"/>
        <w:rPr>
          <w:sz w:val="28"/>
          <w:szCs w:val="28"/>
        </w:rPr>
      </w:pPr>
      <w:r w:rsidRPr="00D61666">
        <w:rPr>
          <w:sz w:val="28"/>
          <w:szCs w:val="28"/>
        </w:rPr>
        <w:t xml:space="preserve">4. </w:t>
      </w:r>
      <w:r w:rsidRPr="00D61666">
        <w:rPr>
          <w:color w:val="000000"/>
          <w:sz w:val="28"/>
          <w:szCs w:val="28"/>
        </w:rPr>
        <w:t xml:space="preserve">Trước ngày 25 hằng tháng, </w:t>
      </w:r>
      <w:r w:rsidRPr="00D61666">
        <w:rPr>
          <w:iCs/>
          <w:color w:val="000000"/>
          <w:sz w:val="28"/>
          <w:szCs w:val="28"/>
        </w:rPr>
        <w:t>Chủ tịch Ủy ban nhân dân cấp xã</w:t>
      </w:r>
      <w:r w:rsidRPr="00D61666">
        <w:rPr>
          <w:color w:val="000000"/>
          <w:sz w:val="28"/>
          <w:szCs w:val="28"/>
        </w:rPr>
        <w:t xml:space="preserve"> căn cứ danh sách đối tượng thụ hưởng (bao gồm đối tượng tăng, giảm; đối tượng hưởng một lần); số kinh phí chi trả tháng sau (bao gồm cả tiền truy lĩnh và chi phí mai táng); số kinh phí chưa chi trả các tháng trước (nếu có) thực hiện rút dự toán tại Kho bạc Nhà nước và chuyển vào tài khoản tiền gửi của tổ chức dịch vụ chi trả; đồng thời chuyển danh sách chi trả để tổ chức dịch vụ chi trả cho đối tượng thụ hưởng tháng sau. Trong thời gian chi trả, </w:t>
      </w:r>
      <w:r w:rsidRPr="00D61666">
        <w:rPr>
          <w:iCs/>
          <w:color w:val="000000"/>
          <w:sz w:val="28"/>
          <w:szCs w:val="28"/>
        </w:rPr>
        <w:t>Chủ tịch Ủy ban nhân dân cấp xã</w:t>
      </w:r>
      <w:r w:rsidRPr="00D61666">
        <w:rPr>
          <w:color w:val="000000"/>
          <w:sz w:val="28"/>
          <w:szCs w:val="28"/>
        </w:rPr>
        <w:t xml:space="preserve"> cử người giám sát việc chi trả của tổ chức dịch vụ chi trả;</w:t>
      </w:r>
    </w:p>
    <w:p w14:paraId="4E253414" w14:textId="77777777" w:rsidR="00A56542" w:rsidRPr="00D61666" w:rsidRDefault="00A56542" w:rsidP="00040D3A">
      <w:pPr>
        <w:pStyle w:val="NormalWeb"/>
        <w:shd w:val="clear" w:color="auto" w:fill="FFFFFF"/>
        <w:spacing w:before="120" w:beforeAutospacing="0" w:after="0" w:afterAutospacing="0"/>
        <w:ind w:firstLine="709"/>
        <w:jc w:val="both"/>
        <w:rPr>
          <w:sz w:val="28"/>
          <w:szCs w:val="28"/>
        </w:rPr>
      </w:pPr>
      <w:r w:rsidRPr="00D61666">
        <w:rPr>
          <w:sz w:val="28"/>
          <w:szCs w:val="28"/>
        </w:rPr>
        <w:t xml:space="preserve">5. </w:t>
      </w:r>
      <w:r w:rsidRPr="00D61666">
        <w:rPr>
          <w:color w:val="000000"/>
          <w:sz w:val="28"/>
          <w:szCs w:val="28"/>
        </w:rPr>
        <w:t xml:space="preserve">Hằng tháng, tổ chức dịch vụ chi trả tổng hợp danh sách đối tượng đã nhận tiền, số tiền đã chi trả, đối tượng chưa nhận tiền để chuyển chi trả vào tháng sau, số kinh phí còn lại chưa chi trả và chuyển chứng từ (danh sách đã ký nhận và chứng từ chuyển khoản ngân hàng) cho </w:t>
      </w:r>
      <w:r w:rsidRPr="00D61666">
        <w:rPr>
          <w:iCs/>
          <w:color w:val="000000"/>
          <w:sz w:val="28"/>
          <w:szCs w:val="28"/>
        </w:rPr>
        <w:t>Chủ tịch Ủy ban nhân dân cấp xã</w:t>
      </w:r>
      <w:r w:rsidRPr="00D61666">
        <w:rPr>
          <w:color w:val="000000"/>
          <w:sz w:val="28"/>
          <w:szCs w:val="28"/>
        </w:rPr>
        <w:t xml:space="preserve"> trước ngày 20 hằng tháng để tổng hợp kinh phí chi trả theo quy định.</w:t>
      </w:r>
    </w:p>
    <w:p w14:paraId="044BCBDF" w14:textId="1890B232" w:rsidR="00F26102" w:rsidRPr="00D61666" w:rsidRDefault="00A56542" w:rsidP="00040D3A">
      <w:pPr>
        <w:tabs>
          <w:tab w:val="right" w:leader="dot" w:pos="8640"/>
        </w:tabs>
        <w:spacing w:before="120" w:after="0" w:line="240" w:lineRule="auto"/>
        <w:ind w:right="204" w:firstLine="709"/>
        <w:jc w:val="both"/>
        <w:rPr>
          <w:rFonts w:eastAsia="Calibri" w:cs="Times New Roman"/>
          <w:b/>
          <w:color w:val="000000" w:themeColor="text1"/>
          <w:szCs w:val="28"/>
        </w:rPr>
      </w:pPr>
      <w:r w:rsidRPr="00D61666">
        <w:rPr>
          <w:rFonts w:eastAsia="Calibri" w:cs="Times New Roman"/>
          <w:b/>
          <w:color w:val="000000" w:themeColor="text1"/>
          <w:szCs w:val="28"/>
        </w:rPr>
        <w:t>Điề</w:t>
      </w:r>
      <w:r w:rsidR="00B22DB0" w:rsidRPr="00D61666">
        <w:rPr>
          <w:rFonts w:eastAsia="Calibri" w:cs="Times New Roman"/>
          <w:b/>
          <w:color w:val="000000" w:themeColor="text1"/>
          <w:szCs w:val="28"/>
        </w:rPr>
        <w:t>u</w:t>
      </w:r>
      <w:r w:rsidR="00AD7D55" w:rsidRPr="00D61666">
        <w:rPr>
          <w:rFonts w:eastAsia="Calibri" w:cs="Times New Roman"/>
          <w:b/>
          <w:color w:val="000000" w:themeColor="text1"/>
          <w:szCs w:val="28"/>
        </w:rPr>
        <w:t xml:space="preserve"> 24</w:t>
      </w:r>
      <w:r w:rsidR="00F26102" w:rsidRPr="00D61666">
        <w:rPr>
          <w:rFonts w:eastAsia="Calibri" w:cs="Times New Roman"/>
          <w:color w:val="000000" w:themeColor="text1"/>
          <w:szCs w:val="28"/>
        </w:rPr>
        <w:t xml:space="preserve">. </w:t>
      </w:r>
      <w:r w:rsidR="00F26102" w:rsidRPr="00D61666">
        <w:rPr>
          <w:rFonts w:eastAsia="Calibri" w:cs="Times New Roman"/>
          <w:b/>
          <w:color w:val="000000" w:themeColor="text1"/>
          <w:szCs w:val="28"/>
        </w:rPr>
        <w:t xml:space="preserve">Sửa đổi, bổ sung khoản 1 Điều 36 như sau: </w:t>
      </w:r>
    </w:p>
    <w:p w14:paraId="6AD8CD00" w14:textId="77777777" w:rsidR="00F26102" w:rsidRPr="00D61666" w:rsidRDefault="00F26102" w:rsidP="00040D3A">
      <w:pPr>
        <w:tabs>
          <w:tab w:val="right" w:leader="dot" w:pos="8640"/>
        </w:tabs>
        <w:spacing w:before="120" w:after="0" w:line="240" w:lineRule="auto"/>
        <w:ind w:right="204" w:firstLine="709"/>
        <w:jc w:val="both"/>
        <w:rPr>
          <w:rFonts w:eastAsia="Calibri" w:cs="Times New Roman"/>
          <w:color w:val="000000" w:themeColor="text1"/>
          <w:szCs w:val="28"/>
        </w:rPr>
      </w:pPr>
      <w:r w:rsidRPr="00D61666">
        <w:rPr>
          <w:rFonts w:eastAsia="Calibri" w:cs="Times New Roman"/>
          <w:color w:val="000000" w:themeColor="text1"/>
          <w:szCs w:val="28"/>
        </w:rPr>
        <w:t>“</w:t>
      </w:r>
      <w:r w:rsidRPr="00D61666">
        <w:rPr>
          <w:rFonts w:cs="Times New Roman"/>
          <w:b/>
          <w:bCs/>
          <w:color w:val="000000" w:themeColor="text1"/>
          <w:szCs w:val="28"/>
        </w:rPr>
        <w:t>Điều 36. Trách nhiệm của Ủy ban nhân dân cấp tỉnh</w:t>
      </w:r>
    </w:p>
    <w:p w14:paraId="1A3D7289" w14:textId="6287F9A9" w:rsidR="00F26102" w:rsidRPr="00D61666" w:rsidRDefault="00F26102" w:rsidP="00040D3A">
      <w:pPr>
        <w:tabs>
          <w:tab w:val="right" w:leader="dot" w:pos="8640"/>
        </w:tabs>
        <w:spacing w:before="120" w:after="0" w:line="240" w:lineRule="auto"/>
        <w:ind w:right="204" w:firstLine="709"/>
        <w:jc w:val="both"/>
        <w:rPr>
          <w:rFonts w:eastAsia="Calibri" w:cs="Times New Roman"/>
          <w:color w:val="000000" w:themeColor="text1"/>
          <w:szCs w:val="28"/>
        </w:rPr>
      </w:pPr>
      <w:r w:rsidRPr="00D61666">
        <w:rPr>
          <w:rFonts w:eastAsia="Calibri" w:cs="Times New Roman"/>
          <w:color w:val="000000" w:themeColor="text1"/>
          <w:szCs w:val="28"/>
          <w:lang w:val="vi-VN"/>
        </w:rPr>
        <w:t xml:space="preserve">1. Tổ chức thực hiện chế độ, chính sách trợ giúp xã hội cho đối tượng quy định tại Nghị định này. </w:t>
      </w:r>
      <w:r w:rsidRPr="00D61666">
        <w:rPr>
          <w:rFonts w:eastAsia="Calibri" w:cs="Times New Roman"/>
          <w:iCs/>
          <w:color w:val="000000" w:themeColor="text1"/>
          <w:szCs w:val="28"/>
          <w:lang w:val="vi-VN"/>
        </w:rPr>
        <w:t xml:space="preserve">Giao </w:t>
      </w:r>
      <w:r w:rsidR="00474280" w:rsidRPr="00D61666">
        <w:rPr>
          <w:rFonts w:eastAsia="Calibri" w:cs="Times New Roman"/>
          <w:iCs/>
          <w:color w:val="000000" w:themeColor="text1"/>
          <w:szCs w:val="28"/>
        </w:rPr>
        <w:t>S</w:t>
      </w:r>
      <w:r w:rsidRPr="00D61666">
        <w:rPr>
          <w:rFonts w:eastAsia="Calibri" w:cs="Times New Roman"/>
          <w:iCs/>
          <w:color w:val="000000" w:themeColor="text1"/>
          <w:szCs w:val="28"/>
        </w:rPr>
        <w:t xml:space="preserve">ở Y tế </w:t>
      </w:r>
      <w:r w:rsidRPr="00D61666">
        <w:rPr>
          <w:rFonts w:eastAsia="Calibri" w:cs="Times New Roman"/>
          <w:iCs/>
          <w:color w:val="000000" w:themeColor="text1"/>
          <w:szCs w:val="28"/>
          <w:lang w:val="vi-VN"/>
        </w:rPr>
        <w:t xml:space="preserve">tổng hợp, báo cáo kết quả thực hiện chính sách trợ giúp xã hội cho đối tượng theo Mẫu số </w:t>
      </w:r>
      <w:r w:rsidR="00CA78D6" w:rsidRPr="00D61666">
        <w:rPr>
          <w:rFonts w:eastAsia="Calibri" w:cs="Times New Roman"/>
          <w:iCs/>
          <w:color w:val="000000" w:themeColor="text1"/>
          <w:szCs w:val="28"/>
        </w:rPr>
        <w:t>0</w:t>
      </w:r>
      <w:r w:rsidR="00106981" w:rsidRPr="00D61666">
        <w:rPr>
          <w:rFonts w:eastAsia="Calibri" w:cs="Times New Roman"/>
          <w:iCs/>
          <w:color w:val="000000" w:themeColor="text1"/>
          <w:szCs w:val="28"/>
        </w:rPr>
        <w:t>7</w:t>
      </w:r>
      <w:r w:rsidRPr="00D61666">
        <w:rPr>
          <w:rFonts w:eastAsia="Calibri" w:cs="Times New Roman"/>
          <w:iCs/>
          <w:color w:val="000000" w:themeColor="text1"/>
          <w:szCs w:val="28"/>
        </w:rPr>
        <w:t xml:space="preserve"> và </w:t>
      </w:r>
      <w:r w:rsidR="00CA78D6" w:rsidRPr="00D61666">
        <w:rPr>
          <w:rFonts w:eastAsia="Calibri" w:cs="Times New Roman"/>
          <w:iCs/>
          <w:color w:val="000000" w:themeColor="text1"/>
          <w:szCs w:val="28"/>
        </w:rPr>
        <w:t>0</w:t>
      </w:r>
      <w:r w:rsidR="00106981" w:rsidRPr="00D61666">
        <w:rPr>
          <w:rFonts w:eastAsia="Calibri" w:cs="Times New Roman"/>
          <w:iCs/>
          <w:color w:val="000000" w:themeColor="text1"/>
          <w:szCs w:val="28"/>
        </w:rPr>
        <w:t>8</w:t>
      </w:r>
      <w:r w:rsidR="00A30A66" w:rsidRPr="00D61666">
        <w:rPr>
          <w:rFonts w:eastAsia="Calibri" w:cs="Times New Roman"/>
          <w:iCs/>
          <w:color w:val="000000" w:themeColor="text1"/>
          <w:szCs w:val="28"/>
        </w:rPr>
        <w:t xml:space="preserve"> </w:t>
      </w:r>
      <w:r w:rsidRPr="00D61666">
        <w:rPr>
          <w:rFonts w:eastAsia="Calibri" w:cs="Times New Roman"/>
          <w:iCs/>
          <w:color w:val="000000" w:themeColor="text1"/>
          <w:szCs w:val="28"/>
          <w:lang w:val="vi-VN"/>
        </w:rPr>
        <w:t>ban hành kèm theo Nghị định này</w:t>
      </w:r>
      <w:r w:rsidRPr="00D61666">
        <w:rPr>
          <w:rFonts w:eastAsia="Calibri" w:cs="Times New Roman"/>
          <w:color w:val="000000" w:themeColor="text1"/>
          <w:szCs w:val="28"/>
        </w:rPr>
        <w:t>”.</w:t>
      </w:r>
    </w:p>
    <w:p w14:paraId="425FBD39" w14:textId="0121D1F5" w:rsidR="002A0BED" w:rsidRPr="00D61666" w:rsidRDefault="00CA78D6" w:rsidP="00040D3A">
      <w:pPr>
        <w:tabs>
          <w:tab w:val="right" w:leader="dot" w:pos="8640"/>
        </w:tabs>
        <w:spacing w:before="120" w:after="0" w:line="240" w:lineRule="auto"/>
        <w:ind w:right="204" w:firstLine="709"/>
        <w:jc w:val="both"/>
        <w:rPr>
          <w:rFonts w:ascii="Times New Roman Bold" w:eastAsia="Calibri" w:hAnsi="Times New Roman Bold" w:cs="Times New Roman"/>
          <w:b/>
          <w:spacing w:val="-6"/>
          <w:szCs w:val="28"/>
          <w:lang w:val="vi-VN"/>
        </w:rPr>
      </w:pPr>
      <w:r w:rsidRPr="00D61666">
        <w:rPr>
          <w:rFonts w:ascii="Times New Roman Bold" w:eastAsia="Calibri" w:hAnsi="Times New Roman Bold" w:cs="Times New Roman"/>
          <w:b/>
          <w:spacing w:val="-6"/>
          <w:szCs w:val="28"/>
          <w:lang w:val="vi-VN"/>
        </w:rPr>
        <w:t>Điều</w:t>
      </w:r>
      <w:r w:rsidR="00AD7D55" w:rsidRPr="00D61666">
        <w:rPr>
          <w:rFonts w:ascii="Times New Roman Bold" w:eastAsia="Calibri" w:hAnsi="Times New Roman Bold" w:cs="Times New Roman"/>
          <w:b/>
          <w:spacing w:val="-6"/>
          <w:szCs w:val="28"/>
        </w:rPr>
        <w:t xml:space="preserve"> 25</w:t>
      </w:r>
      <w:r w:rsidR="00A30A66" w:rsidRPr="00D61666">
        <w:rPr>
          <w:rFonts w:ascii="Times New Roman Bold" w:eastAsia="Calibri" w:hAnsi="Times New Roman Bold" w:cs="Times New Roman"/>
          <w:b/>
          <w:spacing w:val="-6"/>
          <w:szCs w:val="28"/>
        </w:rPr>
        <w:t>.</w:t>
      </w:r>
      <w:r w:rsidR="002A0BED" w:rsidRPr="00D61666">
        <w:rPr>
          <w:rFonts w:ascii="Times New Roman Bold" w:eastAsia="Calibri" w:hAnsi="Times New Roman Bold" w:cs="Times New Roman"/>
          <w:spacing w:val="-6"/>
          <w:szCs w:val="28"/>
          <w:lang w:val="vi-VN"/>
        </w:rPr>
        <w:t xml:space="preserve"> </w:t>
      </w:r>
      <w:r w:rsidR="002A0BED" w:rsidRPr="00D61666">
        <w:rPr>
          <w:rFonts w:ascii="Times New Roman Bold" w:eastAsia="Calibri" w:hAnsi="Times New Roman Bold" w:cs="Times New Roman"/>
          <w:b/>
          <w:spacing w:val="-6"/>
          <w:szCs w:val="28"/>
          <w:lang w:val="vi-VN"/>
        </w:rPr>
        <w:t>Bãi bỏ, thay thế một số cụm từ tại Nghị định số 20/2021/NĐ-</w:t>
      </w:r>
      <w:r w:rsidR="006D397C" w:rsidRPr="00D61666">
        <w:rPr>
          <w:rFonts w:ascii="Times New Roman Bold" w:eastAsia="Calibri" w:hAnsi="Times New Roman Bold" w:cs="Times New Roman"/>
          <w:b/>
          <w:spacing w:val="-6"/>
          <w:szCs w:val="28"/>
          <w:lang w:val="vi-VN"/>
        </w:rPr>
        <w:t>CP</w:t>
      </w:r>
    </w:p>
    <w:p w14:paraId="6DEB0A2C" w14:textId="0C3C45FD" w:rsidR="002A0BED" w:rsidRPr="00D61666" w:rsidRDefault="002A0BED" w:rsidP="00040D3A">
      <w:pPr>
        <w:tabs>
          <w:tab w:val="right" w:leader="dot" w:pos="8640"/>
        </w:tabs>
        <w:spacing w:before="120" w:after="0" w:line="240" w:lineRule="auto"/>
        <w:ind w:right="204" w:firstLine="709"/>
        <w:jc w:val="both"/>
        <w:rPr>
          <w:rFonts w:eastAsia="Calibri" w:cs="Times New Roman"/>
          <w:szCs w:val="28"/>
          <w:lang w:val="vi-VN"/>
        </w:rPr>
      </w:pPr>
      <w:r w:rsidRPr="00D61666">
        <w:rPr>
          <w:rFonts w:eastAsia="Calibri" w:cs="Times New Roman"/>
          <w:szCs w:val="28"/>
        </w:rPr>
        <w:t xml:space="preserve">1. </w:t>
      </w:r>
      <w:r w:rsidRPr="00D61666">
        <w:rPr>
          <w:rFonts w:cs="Times New Roman"/>
          <w:spacing w:val="3"/>
          <w:szCs w:val="28"/>
          <w:shd w:val="clear" w:color="auto" w:fill="FFFFFF"/>
        </w:rPr>
        <w:t xml:space="preserve">Bãi bỏ khoản 3 Điều 18, khoản 3 Điều 19, khoản 5 Điều </w:t>
      </w:r>
      <w:r w:rsidR="006D397C" w:rsidRPr="00D61666">
        <w:rPr>
          <w:rFonts w:cs="Times New Roman"/>
          <w:spacing w:val="3"/>
          <w:szCs w:val="28"/>
          <w:shd w:val="clear" w:color="auto" w:fill="FFFFFF"/>
        </w:rPr>
        <w:t>20</w:t>
      </w:r>
      <w:r w:rsidR="006D397C" w:rsidRPr="00D61666">
        <w:rPr>
          <w:rFonts w:cs="Times New Roman"/>
          <w:spacing w:val="3"/>
          <w:szCs w:val="28"/>
          <w:shd w:val="clear" w:color="auto" w:fill="FFFFFF"/>
          <w:lang w:val="vi-VN"/>
        </w:rPr>
        <w:t>.</w:t>
      </w:r>
    </w:p>
    <w:p w14:paraId="6CF22B59" w14:textId="5F80F370" w:rsidR="00CA78D6" w:rsidRPr="00D61666" w:rsidRDefault="002A0BED" w:rsidP="00040D3A">
      <w:pPr>
        <w:tabs>
          <w:tab w:val="right" w:leader="dot" w:pos="8640"/>
        </w:tabs>
        <w:spacing w:before="120" w:after="0" w:line="240" w:lineRule="auto"/>
        <w:ind w:right="204" w:firstLine="709"/>
        <w:jc w:val="both"/>
        <w:rPr>
          <w:rFonts w:eastAsiaTheme="minorHAnsi" w:cs="Times New Roman"/>
          <w:spacing w:val="3"/>
          <w:szCs w:val="28"/>
          <w:shd w:val="clear" w:color="auto" w:fill="FFFFFF"/>
          <w:lang w:val="vi-VN"/>
        </w:rPr>
      </w:pPr>
      <w:r w:rsidRPr="00D61666">
        <w:rPr>
          <w:rFonts w:eastAsia="Calibri" w:cs="Times New Roman"/>
          <w:szCs w:val="28"/>
        </w:rPr>
        <w:lastRenderedPageBreak/>
        <w:t xml:space="preserve">2. </w:t>
      </w:r>
      <w:r w:rsidR="00653B6F" w:rsidRPr="00D61666">
        <w:rPr>
          <w:rFonts w:eastAsia="Calibri" w:cs="Times New Roman"/>
          <w:szCs w:val="28"/>
        </w:rPr>
        <w:t>Thay</w:t>
      </w:r>
      <w:r w:rsidR="00653B6F" w:rsidRPr="00D61666">
        <w:rPr>
          <w:rFonts w:eastAsia="Calibri" w:cs="Times New Roman"/>
          <w:szCs w:val="28"/>
          <w:lang w:val="vi-VN"/>
        </w:rPr>
        <w:t xml:space="preserve"> thế cụm từ </w:t>
      </w:r>
      <w:r w:rsidR="00F26102" w:rsidRPr="00D61666">
        <w:rPr>
          <w:rFonts w:eastAsia="Calibri" w:cs="Times New Roman"/>
          <w:szCs w:val="28"/>
        </w:rPr>
        <w:t xml:space="preserve">“Bộ Lao động </w:t>
      </w:r>
      <w:r w:rsidRPr="00D61666">
        <w:rPr>
          <w:rFonts w:eastAsia="Calibri" w:cs="Times New Roman"/>
          <w:szCs w:val="28"/>
        </w:rPr>
        <w:t>-</w:t>
      </w:r>
      <w:r w:rsidR="00F26102" w:rsidRPr="00D61666">
        <w:rPr>
          <w:rFonts w:eastAsia="Calibri" w:cs="Times New Roman"/>
          <w:szCs w:val="28"/>
        </w:rPr>
        <w:t xml:space="preserve"> Thương binh và Xã hội” quy định tại </w:t>
      </w:r>
      <w:r w:rsidR="00F26102" w:rsidRPr="00D61666">
        <w:rPr>
          <w:rFonts w:cs="Times New Roman"/>
          <w:spacing w:val="3"/>
          <w:szCs w:val="28"/>
          <w:shd w:val="clear" w:color="auto" w:fill="FFFFFF"/>
        </w:rPr>
        <w:t xml:space="preserve">khoản 1, khoản 2, khoản 4 Điều 35; khoản 2 Điều 37; khoản 2 Điều 38 thành </w:t>
      </w:r>
      <w:r w:rsidR="006D397C" w:rsidRPr="00D61666">
        <w:rPr>
          <w:rFonts w:cs="Times New Roman"/>
          <w:spacing w:val="3"/>
          <w:szCs w:val="28"/>
          <w:shd w:val="clear" w:color="auto" w:fill="FFFFFF"/>
        </w:rPr>
        <w:t>cụm</w:t>
      </w:r>
      <w:r w:rsidR="006D397C" w:rsidRPr="00D61666">
        <w:rPr>
          <w:rFonts w:cs="Times New Roman"/>
          <w:spacing w:val="3"/>
          <w:szCs w:val="28"/>
          <w:shd w:val="clear" w:color="auto" w:fill="FFFFFF"/>
          <w:lang w:val="vi-VN"/>
        </w:rPr>
        <w:t xml:space="preserve"> từ </w:t>
      </w:r>
      <w:r w:rsidR="00F26102" w:rsidRPr="00D61666">
        <w:rPr>
          <w:rFonts w:cs="Times New Roman"/>
          <w:spacing w:val="3"/>
          <w:szCs w:val="28"/>
          <w:shd w:val="clear" w:color="auto" w:fill="FFFFFF"/>
        </w:rPr>
        <w:t>“Bộ Y tế</w:t>
      </w:r>
      <w:r w:rsidR="00CA1AF1" w:rsidRPr="00D61666">
        <w:rPr>
          <w:rFonts w:cs="Times New Roman"/>
          <w:spacing w:val="3"/>
          <w:szCs w:val="28"/>
          <w:shd w:val="clear" w:color="auto" w:fill="FFFFFF"/>
        </w:rPr>
        <w:t>”</w:t>
      </w:r>
      <w:r w:rsidR="00653B6F" w:rsidRPr="00D61666">
        <w:rPr>
          <w:rFonts w:cs="Times New Roman"/>
          <w:spacing w:val="3"/>
          <w:szCs w:val="28"/>
          <w:shd w:val="clear" w:color="auto" w:fill="FFFFFF"/>
          <w:lang w:val="vi-VN"/>
        </w:rPr>
        <w:t>.</w:t>
      </w:r>
    </w:p>
    <w:p w14:paraId="2175EECB" w14:textId="2F0B0B14" w:rsidR="00A30A66" w:rsidRPr="00D61666" w:rsidRDefault="000A510C" w:rsidP="00A30A66">
      <w:pPr>
        <w:tabs>
          <w:tab w:val="right" w:leader="dot" w:pos="8640"/>
        </w:tabs>
        <w:spacing w:before="120" w:after="0" w:line="240" w:lineRule="auto"/>
        <w:ind w:right="204" w:firstLine="709"/>
        <w:jc w:val="both"/>
        <w:rPr>
          <w:rFonts w:eastAsia="Calibri" w:cs="Times New Roman"/>
          <w:szCs w:val="28"/>
          <w:lang w:val="vi-VN"/>
        </w:rPr>
      </w:pPr>
      <w:r w:rsidRPr="00D61666">
        <w:rPr>
          <w:rFonts w:cs="Times New Roman"/>
          <w:bCs/>
          <w:spacing w:val="3"/>
          <w:szCs w:val="28"/>
          <w:shd w:val="clear" w:color="auto" w:fill="FFFFFF"/>
        </w:rPr>
        <w:t>3</w:t>
      </w:r>
      <w:r w:rsidRPr="00D61666">
        <w:rPr>
          <w:rFonts w:cs="Times New Roman"/>
          <w:bCs/>
          <w:spacing w:val="3"/>
          <w:szCs w:val="28"/>
          <w:shd w:val="clear" w:color="auto" w:fill="FFFFFF"/>
          <w:lang w:val="vi-VN"/>
        </w:rPr>
        <w:t>.</w:t>
      </w:r>
      <w:r w:rsidRPr="00D61666">
        <w:rPr>
          <w:rFonts w:cs="Times New Roman"/>
          <w:b/>
          <w:spacing w:val="3"/>
          <w:szCs w:val="28"/>
          <w:shd w:val="clear" w:color="auto" w:fill="FFFFFF"/>
          <w:lang w:val="vi-VN"/>
        </w:rPr>
        <w:t xml:space="preserve"> </w:t>
      </w:r>
      <w:r w:rsidR="00A30A66" w:rsidRPr="00D61666">
        <w:rPr>
          <w:rFonts w:cs="Times New Roman"/>
          <w:spacing w:val="3"/>
          <w:szCs w:val="28"/>
          <w:shd w:val="clear" w:color="auto" w:fill="FFFFFF"/>
        </w:rPr>
        <w:t xml:space="preserve">Thay thế Phụ lục ban hành tại </w:t>
      </w:r>
      <w:r w:rsidR="00A30A66" w:rsidRPr="00D61666">
        <w:rPr>
          <w:rFonts w:eastAsia="Calibri" w:cs="Times New Roman"/>
          <w:szCs w:val="28"/>
          <w:lang w:val="vi-VN"/>
        </w:rPr>
        <w:t xml:space="preserve">Nghị định số 20/2021/NĐ-CP được sửa đổi, bổ sung bởi Nghị định số 76/2024/NĐ-CP ngày 01 tháng 7 năm </w:t>
      </w:r>
      <w:r w:rsidRPr="00D61666">
        <w:rPr>
          <w:rFonts w:eastAsia="Calibri" w:cs="Times New Roman"/>
          <w:szCs w:val="28"/>
          <w:lang w:val="vi-VN"/>
        </w:rPr>
        <w:t>2024.</w:t>
      </w:r>
    </w:p>
    <w:p w14:paraId="4B312027" w14:textId="37E4BE4B" w:rsidR="002A0BED" w:rsidRPr="00D61666" w:rsidRDefault="002A0BED" w:rsidP="00040D3A">
      <w:pPr>
        <w:pStyle w:val="NormalWeb"/>
        <w:shd w:val="clear" w:color="auto" w:fill="FFFFFF"/>
        <w:spacing w:before="120" w:beforeAutospacing="0" w:after="0" w:afterAutospacing="0"/>
        <w:ind w:firstLine="709"/>
        <w:jc w:val="both"/>
        <w:rPr>
          <w:b/>
          <w:sz w:val="28"/>
          <w:szCs w:val="28"/>
        </w:rPr>
      </w:pPr>
      <w:r w:rsidRPr="00D61666">
        <w:rPr>
          <w:b/>
          <w:sz w:val="28"/>
          <w:szCs w:val="28"/>
        </w:rPr>
        <w:t xml:space="preserve">Điều </w:t>
      </w:r>
      <w:r w:rsidR="00AD7D55" w:rsidRPr="00D61666">
        <w:rPr>
          <w:b/>
          <w:sz w:val="28"/>
          <w:szCs w:val="28"/>
        </w:rPr>
        <w:t>26</w:t>
      </w:r>
      <w:r w:rsidRPr="00D61666">
        <w:rPr>
          <w:b/>
          <w:sz w:val="28"/>
          <w:szCs w:val="28"/>
        </w:rPr>
        <w:t xml:space="preserve">. </w:t>
      </w:r>
      <w:r w:rsidR="00FD7601" w:rsidRPr="00D61666">
        <w:rPr>
          <w:b/>
          <w:sz w:val="28"/>
          <w:szCs w:val="28"/>
        </w:rPr>
        <w:t>Điều khoản thi hành</w:t>
      </w:r>
    </w:p>
    <w:p w14:paraId="36AB46EB" w14:textId="77777777" w:rsidR="002A0BED" w:rsidRPr="00D61666" w:rsidRDefault="002A0BED" w:rsidP="00040D3A">
      <w:pPr>
        <w:pStyle w:val="NormalWeb"/>
        <w:shd w:val="clear" w:color="auto" w:fill="FFFFFF"/>
        <w:spacing w:before="120" w:beforeAutospacing="0" w:after="0" w:afterAutospacing="0"/>
        <w:ind w:firstLine="709"/>
        <w:jc w:val="both"/>
        <w:rPr>
          <w:sz w:val="28"/>
          <w:szCs w:val="28"/>
        </w:rPr>
      </w:pPr>
      <w:r w:rsidRPr="00D61666">
        <w:rPr>
          <w:sz w:val="28"/>
          <w:szCs w:val="28"/>
        </w:rPr>
        <w:t>1. Nghị định này có hiệu lực thi hành từ ngày 01 tháng 7 năm 2026.</w:t>
      </w:r>
    </w:p>
    <w:p w14:paraId="63CC7B89" w14:textId="77777777" w:rsidR="002A0BED" w:rsidRPr="00D61666" w:rsidRDefault="00FD7601" w:rsidP="00040D3A">
      <w:pPr>
        <w:spacing w:before="120" w:after="0" w:line="240" w:lineRule="auto"/>
        <w:ind w:firstLine="720"/>
        <w:jc w:val="both"/>
        <w:rPr>
          <w:rFonts w:cs="Times New Roman"/>
          <w:szCs w:val="28"/>
        </w:rPr>
      </w:pPr>
      <w:r w:rsidRPr="00D61666">
        <w:rPr>
          <w:rFonts w:cs="Times New Roman"/>
          <w:szCs w:val="28"/>
        </w:rPr>
        <w:t>2</w:t>
      </w:r>
      <w:r w:rsidR="002A0BED" w:rsidRPr="00D61666">
        <w:rPr>
          <w:rFonts w:cs="Times New Roman"/>
          <w:szCs w:val="28"/>
        </w:rPr>
        <w:t>. Nghị định số 76/2024/NĐ-CP ngày 01 thán</w:t>
      </w:r>
      <w:bookmarkStart w:id="22" w:name="_GoBack"/>
      <w:bookmarkEnd w:id="22"/>
      <w:r w:rsidR="002A0BED" w:rsidRPr="00D61666">
        <w:rPr>
          <w:rFonts w:cs="Times New Roman"/>
          <w:szCs w:val="28"/>
        </w:rPr>
        <w:t>g 7 năm 2024 của Chính phủ sửa đổi, bổ sung một số điều của Nghị định số 20/2021/NĐ-CP ngày 15 tháng 3 năm 2021 của Chính phủ quy định chính sách trợ giúp xã hội đối với đối tượng bảo trợ xã hội hết hiệu lực kể từ ngày Nghị định này có hiệu lực.</w:t>
      </w:r>
    </w:p>
    <w:p w14:paraId="36AC32A0" w14:textId="570AFE5D" w:rsidR="002A0BED" w:rsidRPr="00D61666" w:rsidRDefault="00FD7601" w:rsidP="00040D3A">
      <w:pPr>
        <w:spacing w:before="120" w:after="0" w:line="240" w:lineRule="auto"/>
        <w:ind w:firstLine="720"/>
        <w:jc w:val="both"/>
        <w:rPr>
          <w:rFonts w:cs="Times New Roman"/>
          <w:szCs w:val="28"/>
        </w:rPr>
      </w:pPr>
      <w:r w:rsidRPr="00D61666">
        <w:rPr>
          <w:rFonts w:cs="Times New Roman"/>
          <w:szCs w:val="28"/>
        </w:rPr>
        <w:t>3</w:t>
      </w:r>
      <w:r w:rsidR="002A0BED" w:rsidRPr="00D61666">
        <w:rPr>
          <w:rFonts w:cs="Times New Roman"/>
          <w:szCs w:val="28"/>
        </w:rPr>
        <w:t xml:space="preserve">. Khoản 1 Điều 3 Nghị định số 176/2024/NĐ-CP ngày 30 tháng 6 năm 2024 của Chính phủ </w:t>
      </w:r>
      <w:r w:rsidR="002A0BED" w:rsidRPr="00D61666">
        <w:rPr>
          <w:rFonts w:cs="Times New Roman"/>
          <w:iCs/>
          <w:szCs w:val="28"/>
          <w:shd w:val="clear" w:color="auto" w:fill="FFFFFF"/>
        </w:rPr>
        <w:t>quy định chi tiết và hướng dẫn thi hành một số điều của </w:t>
      </w:r>
      <w:hyperlink r:id="rId8" w:tgtFrame="_blank" w:history="1">
        <w:r w:rsidR="002A0BED" w:rsidRPr="00D61666">
          <w:rPr>
            <w:rStyle w:val="Hyperlink"/>
            <w:iCs/>
            <w:color w:val="auto"/>
            <w:szCs w:val="28"/>
            <w:u w:val="none"/>
            <w:shd w:val="clear" w:color="auto" w:fill="FFFFFF"/>
          </w:rPr>
          <w:t>Luật Bảo hiểm xã hội</w:t>
        </w:r>
      </w:hyperlink>
      <w:r w:rsidR="002A0BED" w:rsidRPr="00D61666">
        <w:rPr>
          <w:rFonts w:cs="Times New Roman"/>
          <w:iCs/>
          <w:szCs w:val="28"/>
          <w:shd w:val="clear" w:color="auto" w:fill="FFFFFF"/>
        </w:rPr>
        <w:t xml:space="preserve"> về trợ cấp hưu trí xã hội </w:t>
      </w:r>
      <w:r w:rsidR="002A0BED" w:rsidRPr="00D61666">
        <w:rPr>
          <w:rFonts w:cs="Times New Roman"/>
          <w:szCs w:val="28"/>
        </w:rPr>
        <w:t>hiệu lực kể từ ngày Nghị định này có hiệu lực.</w:t>
      </w:r>
    </w:p>
    <w:p w14:paraId="1D0BB255" w14:textId="5C7BA870" w:rsidR="00A534B8" w:rsidRPr="00D61666" w:rsidRDefault="00A534B8" w:rsidP="00E21858">
      <w:pPr>
        <w:spacing w:before="120" w:after="0" w:line="240" w:lineRule="auto"/>
        <w:ind w:firstLine="720"/>
        <w:jc w:val="both"/>
        <w:rPr>
          <w:rFonts w:cs="Times New Roman"/>
          <w:szCs w:val="28"/>
        </w:rPr>
      </w:pPr>
      <w:r w:rsidRPr="00D61666">
        <w:rPr>
          <w:rFonts w:cs="Times New Roman"/>
          <w:szCs w:val="28"/>
        </w:rPr>
        <w:t>4.</w:t>
      </w:r>
      <w:r w:rsidR="00E21858" w:rsidRPr="00D61666">
        <w:rPr>
          <w:rFonts w:cs="Times New Roman"/>
          <w:szCs w:val="28"/>
        </w:rPr>
        <w:t xml:space="preserve"> </w:t>
      </w:r>
      <w:r w:rsidR="00E21858" w:rsidRPr="00D61666">
        <w:rPr>
          <w:rFonts w:cs="Times New Roman"/>
          <w:szCs w:val="28"/>
          <w:shd w:val="clear" w:color="auto" w:fill="FFFFFF"/>
        </w:rPr>
        <w:t xml:space="preserve">Khoản 3 Điều 7 Nghị định 188/2025/NĐ-CP ngày 01 tháng 7 năm 2025 của Chính phủ </w:t>
      </w:r>
      <w:r w:rsidR="00E21858" w:rsidRPr="00D61666">
        <w:rPr>
          <w:rFonts w:cs="Times New Roman"/>
          <w:iCs/>
          <w:szCs w:val="28"/>
          <w:shd w:val="clear" w:color="auto" w:fill="FFFFFF"/>
        </w:rPr>
        <w:t>quy định chi tiết và hướng dẫn thi hành một số điều của </w:t>
      </w:r>
      <w:bookmarkStart w:id="23" w:name="tvpllink_iogwzjxiui_2"/>
      <w:r w:rsidR="00E21858" w:rsidRPr="00D61666">
        <w:rPr>
          <w:rFonts w:cs="Times New Roman"/>
          <w:iCs/>
          <w:szCs w:val="28"/>
          <w:shd w:val="clear" w:color="auto" w:fill="FFFFFF"/>
        </w:rPr>
        <w:fldChar w:fldCharType="begin"/>
      </w:r>
      <w:r w:rsidR="00E21858" w:rsidRPr="00D61666">
        <w:rPr>
          <w:rFonts w:cs="Times New Roman"/>
          <w:iCs/>
          <w:szCs w:val="28"/>
          <w:shd w:val="clear" w:color="auto" w:fill="FFFFFF"/>
        </w:rPr>
        <w:instrText xml:space="preserve"> HYPERLINK "https://thuvienphapluat.vn/van-ban/Bao-hiem/Luat-bao-hiem-y-te-2008-25-2008-QH12-82196.aspx" \t "_blank" </w:instrText>
      </w:r>
      <w:r w:rsidR="00E21858" w:rsidRPr="00D61666">
        <w:rPr>
          <w:rFonts w:cs="Times New Roman"/>
          <w:iCs/>
          <w:szCs w:val="28"/>
          <w:shd w:val="clear" w:color="auto" w:fill="FFFFFF"/>
        </w:rPr>
        <w:fldChar w:fldCharType="separate"/>
      </w:r>
      <w:r w:rsidR="00E21858" w:rsidRPr="00D61666">
        <w:rPr>
          <w:rStyle w:val="Hyperlink"/>
          <w:rFonts w:cs="Times New Roman"/>
          <w:iCs/>
          <w:color w:val="auto"/>
          <w:szCs w:val="28"/>
          <w:u w:val="none"/>
          <w:shd w:val="clear" w:color="auto" w:fill="FFFFFF"/>
        </w:rPr>
        <w:t>Luật Bảo hiểm y tế</w:t>
      </w:r>
      <w:r w:rsidR="00E21858" w:rsidRPr="00D61666">
        <w:rPr>
          <w:rFonts w:cs="Times New Roman"/>
          <w:iCs/>
          <w:szCs w:val="28"/>
          <w:shd w:val="clear" w:color="auto" w:fill="FFFFFF"/>
        </w:rPr>
        <w:fldChar w:fldCharType="end"/>
      </w:r>
      <w:bookmarkEnd w:id="23"/>
      <w:r w:rsidR="00E21858" w:rsidRPr="00D61666">
        <w:rPr>
          <w:rFonts w:cs="Times New Roman"/>
          <w:iCs/>
          <w:szCs w:val="28"/>
          <w:shd w:val="clear" w:color="auto" w:fill="FFFFFF"/>
        </w:rPr>
        <w:t xml:space="preserve"> </w:t>
      </w:r>
      <w:r w:rsidR="00E21858" w:rsidRPr="00D61666">
        <w:rPr>
          <w:rFonts w:cs="Times New Roman"/>
          <w:szCs w:val="28"/>
        </w:rPr>
        <w:t>hiệu lực kể từ ngày Nghị định này có hiệu lực.</w:t>
      </w:r>
    </w:p>
    <w:p w14:paraId="50886179" w14:textId="4080622C" w:rsidR="00952480" w:rsidRPr="00D61666" w:rsidRDefault="00A534B8" w:rsidP="00040D3A">
      <w:pPr>
        <w:spacing w:before="120" w:after="0" w:line="240" w:lineRule="auto"/>
        <w:ind w:firstLine="720"/>
        <w:jc w:val="both"/>
        <w:rPr>
          <w:rFonts w:cs="Times New Roman"/>
          <w:szCs w:val="28"/>
        </w:rPr>
      </w:pPr>
      <w:r w:rsidRPr="00D61666">
        <w:rPr>
          <w:rFonts w:cs="Times New Roman"/>
          <w:bCs/>
          <w:szCs w:val="28"/>
        </w:rPr>
        <w:t>5</w:t>
      </w:r>
      <w:r w:rsidR="00952480" w:rsidRPr="00D61666">
        <w:rPr>
          <w:rFonts w:cs="Times New Roman"/>
          <w:bCs/>
          <w:szCs w:val="28"/>
        </w:rPr>
        <w:t xml:space="preserve">. Thông tư số </w:t>
      </w:r>
      <w:r w:rsidR="00952480" w:rsidRPr="00D61666">
        <w:rPr>
          <w:rFonts w:cs="Times New Roman"/>
          <w:bCs/>
          <w:color w:val="000000"/>
          <w:szCs w:val="28"/>
          <w:shd w:val="clear" w:color="auto" w:fill="FFFFFF"/>
        </w:rPr>
        <w:t>02/2021/TT-BLĐTBXH</w:t>
      </w:r>
      <w:r w:rsidR="00952480" w:rsidRPr="00D61666">
        <w:rPr>
          <w:bCs/>
          <w:color w:val="000000"/>
          <w:szCs w:val="28"/>
          <w:shd w:val="clear" w:color="auto" w:fill="FFFFFF"/>
        </w:rPr>
        <w:t xml:space="preserve"> ngày 24 tháng 6 năm 2021 của </w:t>
      </w:r>
      <w:r w:rsidR="00952480" w:rsidRPr="00D61666">
        <w:rPr>
          <w:rFonts w:cs="Times New Roman"/>
          <w:color w:val="000000"/>
          <w:szCs w:val="28"/>
          <w:shd w:val="clear" w:color="auto" w:fill="FFFFFF"/>
        </w:rPr>
        <w:t> Bộ</w:t>
      </w:r>
      <w:r w:rsidR="00952480" w:rsidRPr="00D61666">
        <w:rPr>
          <w:rFonts w:ascii="Arial" w:hAnsi="Arial" w:cs="Arial"/>
          <w:iCs/>
          <w:color w:val="000000"/>
          <w:sz w:val="18"/>
          <w:szCs w:val="18"/>
          <w:shd w:val="clear" w:color="auto" w:fill="FFFFFF"/>
        </w:rPr>
        <w:t xml:space="preserve"> </w:t>
      </w:r>
      <w:r w:rsidR="00952480" w:rsidRPr="00D61666">
        <w:rPr>
          <w:rFonts w:cs="Times New Roman"/>
          <w:color w:val="000000"/>
          <w:szCs w:val="28"/>
          <w:shd w:val="clear" w:color="auto" w:fill="FFFFFF"/>
        </w:rPr>
        <w:t>Lao động - Thương binh và Xã hội</w:t>
      </w:r>
      <w:r w:rsidR="00952480" w:rsidRPr="00D61666">
        <w:rPr>
          <w:rFonts w:ascii="Arial" w:hAnsi="Arial" w:cs="Arial"/>
          <w:iCs/>
          <w:color w:val="000000"/>
          <w:sz w:val="18"/>
          <w:szCs w:val="18"/>
          <w:shd w:val="clear" w:color="auto" w:fill="FFFFFF"/>
        </w:rPr>
        <w:t> </w:t>
      </w:r>
      <w:r w:rsidR="00952480" w:rsidRPr="00D61666">
        <w:rPr>
          <w:rFonts w:cs="Times New Roman"/>
          <w:bCs/>
          <w:color w:val="000000"/>
          <w:szCs w:val="28"/>
          <w:shd w:val="clear" w:color="auto" w:fill="FFFFFF"/>
        </w:rPr>
        <w:t>hướng dẫn thực hiện một số điều của Nghị định số</w:t>
      </w:r>
      <w:r w:rsidR="00952480" w:rsidRPr="00D61666">
        <w:rPr>
          <w:rFonts w:cs="Times New Roman"/>
          <w:bCs/>
          <w:szCs w:val="28"/>
          <w:shd w:val="clear" w:color="auto" w:fill="FFFFFF"/>
        </w:rPr>
        <w:t> </w:t>
      </w:r>
      <w:hyperlink r:id="rId9" w:tgtFrame="_blank" w:history="1">
        <w:r w:rsidR="00952480" w:rsidRPr="00D61666">
          <w:rPr>
            <w:rStyle w:val="Hyperlink"/>
            <w:rFonts w:cs="Times New Roman"/>
            <w:bCs/>
            <w:color w:val="auto"/>
            <w:szCs w:val="28"/>
            <w:u w:val="none"/>
            <w:shd w:val="clear" w:color="auto" w:fill="FFFFFF"/>
          </w:rPr>
          <w:t>20/2021/NĐ-CP</w:t>
        </w:r>
      </w:hyperlink>
      <w:r w:rsidR="00952480" w:rsidRPr="00D61666">
        <w:rPr>
          <w:rFonts w:cs="Times New Roman"/>
          <w:bCs/>
          <w:color w:val="000000"/>
          <w:szCs w:val="28"/>
          <w:shd w:val="clear" w:color="auto" w:fill="FFFFFF"/>
        </w:rPr>
        <w:t xml:space="preserve"> ngày 15 tháng 3 năm 2021 của Chính phủ quy định chính sách trợ giúp xã hội đối với đối tượng bảo trợ xã hội </w:t>
      </w:r>
      <w:r w:rsidR="00952480" w:rsidRPr="00D61666">
        <w:rPr>
          <w:rFonts w:cs="Times New Roman"/>
          <w:szCs w:val="28"/>
        </w:rPr>
        <w:t>hiệu lực kể từ ngày Nghị định này có hiệu lực</w:t>
      </w:r>
      <w:r w:rsidR="00952480" w:rsidRPr="00D61666">
        <w:rPr>
          <w:rFonts w:ascii="Arial" w:hAnsi="Arial" w:cs="Arial"/>
          <w:iCs/>
          <w:color w:val="000000"/>
          <w:sz w:val="18"/>
          <w:szCs w:val="18"/>
          <w:shd w:val="clear" w:color="auto" w:fill="FFFFFF"/>
        </w:rPr>
        <w:t>.</w:t>
      </w:r>
    </w:p>
    <w:p w14:paraId="071F07A2" w14:textId="23AD0400" w:rsidR="00FD7601" w:rsidRPr="00D61666" w:rsidRDefault="00FD7601" w:rsidP="00040D3A">
      <w:pPr>
        <w:pStyle w:val="NormalWeb"/>
        <w:shd w:val="clear" w:color="auto" w:fill="FFFFFF"/>
        <w:spacing w:before="120" w:beforeAutospacing="0" w:after="0" w:afterAutospacing="0"/>
        <w:ind w:firstLine="709"/>
        <w:jc w:val="both"/>
        <w:rPr>
          <w:b/>
          <w:sz w:val="28"/>
          <w:szCs w:val="28"/>
        </w:rPr>
      </w:pPr>
      <w:r w:rsidRPr="00D61666">
        <w:rPr>
          <w:b/>
          <w:sz w:val="28"/>
          <w:szCs w:val="28"/>
        </w:rPr>
        <w:t>Điều</w:t>
      </w:r>
      <w:r w:rsidR="00A30A66" w:rsidRPr="00D61666">
        <w:rPr>
          <w:b/>
          <w:sz w:val="28"/>
          <w:szCs w:val="28"/>
        </w:rPr>
        <w:t xml:space="preserve"> </w:t>
      </w:r>
      <w:r w:rsidR="00AD7D55" w:rsidRPr="00D61666">
        <w:rPr>
          <w:b/>
          <w:sz w:val="28"/>
          <w:szCs w:val="28"/>
        </w:rPr>
        <w:t>27</w:t>
      </w:r>
      <w:r w:rsidRPr="00D61666">
        <w:rPr>
          <w:b/>
          <w:sz w:val="28"/>
          <w:szCs w:val="28"/>
        </w:rPr>
        <w:t>. Điều khoản chuyển tiếp</w:t>
      </w:r>
    </w:p>
    <w:p w14:paraId="4C748DB8" w14:textId="77777777" w:rsidR="00FD7601" w:rsidRPr="00D61666" w:rsidRDefault="00FD7601" w:rsidP="00040D3A">
      <w:pPr>
        <w:pStyle w:val="NormalWeb"/>
        <w:shd w:val="clear" w:color="auto" w:fill="FFFFFF"/>
        <w:spacing w:before="120" w:beforeAutospacing="0" w:after="0" w:afterAutospacing="0"/>
        <w:ind w:firstLine="709"/>
        <w:jc w:val="both"/>
        <w:rPr>
          <w:b/>
          <w:sz w:val="28"/>
          <w:szCs w:val="28"/>
        </w:rPr>
      </w:pPr>
      <w:r w:rsidRPr="00D61666">
        <w:rPr>
          <w:bCs/>
          <w:sz w:val="28"/>
          <w:szCs w:val="28"/>
        </w:rPr>
        <w:t>1.</w:t>
      </w:r>
      <w:r w:rsidRPr="00D61666">
        <w:rPr>
          <w:sz w:val="28"/>
          <w:szCs w:val="28"/>
        </w:rPr>
        <w:t xml:space="preserve"> Các chế độ, chính sách trợ giúp xã hội quy định tại khoản 1 Điều 6, khoản 2 Điều 11, khoản 1 Điều 13, khoản 1 và 2 Điều 14, khoản 1 Điều 19, khoản 1 và 2 Điều 20, khoản 1 và 3 Điều 25 và các điều khoản có liên quan khác quy định tại Nghị định số </w:t>
      </w:r>
      <w:bookmarkStart w:id="24" w:name="tvpllink_wjnnvodytg_1"/>
      <w:r w:rsidRPr="00D61666">
        <w:rPr>
          <w:sz w:val="28"/>
          <w:szCs w:val="28"/>
        </w:rPr>
        <w:fldChar w:fldCharType="begin"/>
      </w:r>
      <w:r w:rsidRPr="00D61666">
        <w:rPr>
          <w:sz w:val="28"/>
          <w:szCs w:val="28"/>
        </w:rPr>
        <w:instrText xml:space="preserve"> HYPERLINK "https://thuvienphapluat.vn/van-ban/van-hoa-xa-hoi/nghi-dinh-20-2021-nd-cp-chinh-sach-tro-giup-xa-hoi-doi-voi-doi-tuong-bao-tro-xa-hoi-467723.aspx" \t "_blank" </w:instrText>
      </w:r>
      <w:r w:rsidRPr="00D61666">
        <w:rPr>
          <w:sz w:val="28"/>
          <w:szCs w:val="28"/>
        </w:rPr>
        <w:fldChar w:fldCharType="separate"/>
      </w:r>
      <w:r w:rsidRPr="00D61666">
        <w:rPr>
          <w:rStyle w:val="Hyperlink"/>
          <w:color w:val="auto"/>
          <w:sz w:val="28"/>
          <w:szCs w:val="28"/>
          <w:u w:val="none"/>
        </w:rPr>
        <w:t>20/2021/NĐ-CP</w:t>
      </w:r>
      <w:r w:rsidRPr="00D61666">
        <w:rPr>
          <w:sz w:val="28"/>
          <w:szCs w:val="28"/>
        </w:rPr>
        <w:fldChar w:fldCharType="end"/>
      </w:r>
      <w:bookmarkEnd w:id="24"/>
      <w:r w:rsidRPr="00D61666">
        <w:rPr>
          <w:sz w:val="28"/>
          <w:szCs w:val="28"/>
        </w:rPr>
        <w:t> ngày 15 tháng 3 năm 2021 của Chính phủ quy định chính sách trợ giúp xã hội đối với đối tượng bảo trợ xã hội áp dụng mức chuẩn trợ giúp xã hội quy định tại khoản 1 Điều 1 Nghị định này kể từ ngày 01 tháng 7 năm 2026.</w:t>
      </w:r>
    </w:p>
    <w:p w14:paraId="2E6DAAB4" w14:textId="77777777" w:rsidR="00FD7601" w:rsidRPr="00D61666" w:rsidRDefault="00FD7601" w:rsidP="00040D3A">
      <w:pPr>
        <w:pStyle w:val="NormalWeb"/>
        <w:shd w:val="clear" w:color="auto" w:fill="FFFFFF"/>
        <w:spacing w:before="120" w:beforeAutospacing="0" w:after="0" w:afterAutospacing="0"/>
        <w:ind w:firstLine="709"/>
        <w:jc w:val="both"/>
        <w:rPr>
          <w:b/>
          <w:sz w:val="28"/>
          <w:szCs w:val="28"/>
        </w:rPr>
      </w:pPr>
      <w:r w:rsidRPr="00D61666">
        <w:rPr>
          <w:sz w:val="28"/>
          <w:szCs w:val="28"/>
        </w:rPr>
        <w:t>2. Đối tượng đang hưởng chế độ, chính sách trợ giúp xã hội theo quy định tại Nghị định số </w:t>
      </w:r>
      <w:bookmarkStart w:id="25" w:name="tvpllink_wjnnvodytg_2"/>
      <w:r w:rsidRPr="00D61666">
        <w:rPr>
          <w:sz w:val="28"/>
          <w:szCs w:val="28"/>
        </w:rPr>
        <w:fldChar w:fldCharType="begin"/>
      </w:r>
      <w:r w:rsidRPr="00D61666">
        <w:rPr>
          <w:sz w:val="28"/>
          <w:szCs w:val="28"/>
        </w:rPr>
        <w:instrText xml:space="preserve"> HYPERLINK "https://thuvienphapluat.vn/van-ban/van-hoa-xa-hoi/nghi-dinh-20-2021-nd-cp-chinh-sach-tro-giup-xa-hoi-doi-voi-doi-tuong-bao-tro-xa-hoi-467723.aspx" \t "_blank" </w:instrText>
      </w:r>
      <w:r w:rsidRPr="00D61666">
        <w:rPr>
          <w:sz w:val="28"/>
          <w:szCs w:val="28"/>
        </w:rPr>
        <w:fldChar w:fldCharType="separate"/>
      </w:r>
      <w:r w:rsidRPr="00D61666">
        <w:rPr>
          <w:rStyle w:val="Hyperlink"/>
          <w:color w:val="auto"/>
          <w:sz w:val="28"/>
          <w:szCs w:val="28"/>
          <w:u w:val="none"/>
        </w:rPr>
        <w:t>20/2021/NĐ-CP</w:t>
      </w:r>
      <w:r w:rsidRPr="00D61666">
        <w:rPr>
          <w:sz w:val="28"/>
          <w:szCs w:val="28"/>
        </w:rPr>
        <w:fldChar w:fldCharType="end"/>
      </w:r>
      <w:bookmarkEnd w:id="25"/>
      <w:r w:rsidRPr="00D61666">
        <w:rPr>
          <w:sz w:val="28"/>
          <w:szCs w:val="28"/>
        </w:rPr>
        <w:t> ngày 15 tháng 3 năm 2021 của Chính phủ quy định chính sách trợ giúp xã hội đối với đối tượng bảo trợ xã hội được điều chỉnh hưởng chế độ, chính sách trợ giúp xã hội theo mức chuẩn trợ giúp xã hội quy định tại Nghị định này kể từ ngày 01 tháng 7 năm 2026.</w:t>
      </w:r>
    </w:p>
    <w:p w14:paraId="403A9395" w14:textId="77777777" w:rsidR="00FD7601" w:rsidRPr="00D61666" w:rsidRDefault="00FD7601" w:rsidP="00040D3A">
      <w:pPr>
        <w:pStyle w:val="NormalWeb"/>
        <w:shd w:val="clear" w:color="auto" w:fill="FFFFFF"/>
        <w:spacing w:before="120" w:beforeAutospacing="0" w:after="0" w:afterAutospacing="0"/>
        <w:ind w:firstLine="709"/>
        <w:jc w:val="both"/>
        <w:rPr>
          <w:b/>
          <w:sz w:val="28"/>
          <w:szCs w:val="28"/>
        </w:rPr>
      </w:pPr>
      <w:r w:rsidRPr="00D61666">
        <w:rPr>
          <w:sz w:val="28"/>
          <w:szCs w:val="28"/>
        </w:rPr>
        <w:t xml:space="preserve">3. Đối tượng đang hưởng trợ cấp hưu trí xã hội theo quy định tại Nghị định số 176/2024/NĐ-CP ngày 30 tháng 6 năm 2024 của Chính phủ </w:t>
      </w:r>
      <w:r w:rsidRPr="00D61666">
        <w:rPr>
          <w:iCs/>
          <w:sz w:val="28"/>
          <w:szCs w:val="28"/>
          <w:shd w:val="clear" w:color="auto" w:fill="FFFFFF"/>
        </w:rPr>
        <w:t>quy định chi tiết và hướng dẫn thi hành một số điều của </w:t>
      </w:r>
      <w:bookmarkStart w:id="26" w:name="tvpllink_yfljpzdlyt_1"/>
      <w:r w:rsidRPr="00D61666">
        <w:rPr>
          <w:iCs/>
          <w:sz w:val="28"/>
          <w:szCs w:val="28"/>
          <w:shd w:val="clear" w:color="auto" w:fill="FFFFFF"/>
        </w:rPr>
        <w:fldChar w:fldCharType="begin"/>
      </w:r>
      <w:r w:rsidRPr="00D61666">
        <w:rPr>
          <w:iCs/>
          <w:sz w:val="28"/>
          <w:szCs w:val="28"/>
          <w:shd w:val="clear" w:color="auto" w:fill="FFFFFF"/>
        </w:rPr>
        <w:instrText xml:space="preserve"> HYPERLINK "https://thuvienphapluat.vn/van-ban/Bao-hiem/Luat-Bao-hiem-xa-hoi-2024-557190.aspx" \t "_blank" </w:instrText>
      </w:r>
      <w:r w:rsidRPr="00D61666">
        <w:rPr>
          <w:iCs/>
          <w:sz w:val="28"/>
          <w:szCs w:val="28"/>
          <w:shd w:val="clear" w:color="auto" w:fill="FFFFFF"/>
        </w:rPr>
        <w:fldChar w:fldCharType="separate"/>
      </w:r>
      <w:r w:rsidRPr="00D61666">
        <w:rPr>
          <w:rStyle w:val="Hyperlink"/>
          <w:iCs/>
          <w:color w:val="auto"/>
          <w:sz w:val="28"/>
          <w:szCs w:val="28"/>
          <w:u w:val="none"/>
          <w:shd w:val="clear" w:color="auto" w:fill="FFFFFF"/>
        </w:rPr>
        <w:t>Luật Bảo hiểm xã hội</w:t>
      </w:r>
      <w:r w:rsidRPr="00D61666">
        <w:rPr>
          <w:iCs/>
          <w:sz w:val="28"/>
          <w:szCs w:val="28"/>
          <w:shd w:val="clear" w:color="auto" w:fill="FFFFFF"/>
        </w:rPr>
        <w:fldChar w:fldCharType="end"/>
      </w:r>
      <w:bookmarkEnd w:id="26"/>
      <w:r w:rsidRPr="00D61666">
        <w:rPr>
          <w:iCs/>
          <w:sz w:val="28"/>
          <w:szCs w:val="28"/>
          <w:shd w:val="clear" w:color="auto" w:fill="FFFFFF"/>
        </w:rPr>
        <w:t xml:space="preserve"> về trợ cấp hưu trí xã </w:t>
      </w:r>
      <w:r w:rsidRPr="00D61666">
        <w:rPr>
          <w:iCs/>
          <w:sz w:val="28"/>
          <w:szCs w:val="28"/>
          <w:shd w:val="clear" w:color="auto" w:fill="FFFFFF"/>
        </w:rPr>
        <w:lastRenderedPageBreak/>
        <w:t xml:space="preserve">hội </w:t>
      </w:r>
      <w:r w:rsidRPr="00D61666">
        <w:rPr>
          <w:sz w:val="28"/>
          <w:szCs w:val="28"/>
        </w:rPr>
        <w:t>điều chỉnh hưởng chế độ, chính sách hưu trí xã hội theo mức chuẩn trợ giúp xã hội, hưu trí xã hội quy định tại Nghị định này kể từ ngày 01 tháng 7 năm 2026.</w:t>
      </w:r>
    </w:p>
    <w:p w14:paraId="223C8CF4" w14:textId="6B1D6BBD" w:rsidR="00FD7601" w:rsidRPr="00D61666" w:rsidRDefault="00FD7601" w:rsidP="00040D3A">
      <w:pPr>
        <w:pStyle w:val="NormalWeb"/>
        <w:shd w:val="clear" w:color="auto" w:fill="FFFFFF"/>
        <w:spacing w:before="120" w:beforeAutospacing="0" w:after="0" w:afterAutospacing="0"/>
        <w:ind w:firstLine="720"/>
        <w:jc w:val="both"/>
        <w:rPr>
          <w:color w:val="000000"/>
          <w:spacing w:val="4"/>
          <w:sz w:val="28"/>
          <w:szCs w:val="28"/>
        </w:rPr>
      </w:pPr>
      <w:r w:rsidRPr="00D61666">
        <w:rPr>
          <w:spacing w:val="4"/>
          <w:sz w:val="28"/>
          <w:szCs w:val="28"/>
        </w:rPr>
        <w:t xml:space="preserve">4. Chủ tịch Ủy ban </w:t>
      </w:r>
      <w:r w:rsidRPr="00D61666">
        <w:rPr>
          <w:color w:val="000000"/>
          <w:spacing w:val="4"/>
          <w:sz w:val="28"/>
          <w:szCs w:val="28"/>
        </w:rPr>
        <w:t xml:space="preserve">nhân dân cấp xã chỉ đạo cơ quan chức năng rà soát danh sách đối tượng đang hưởng chính sách, quyết định chi trả chế độ chính sách theo mức chuẩn trợ giúp xã </w:t>
      </w:r>
      <w:r w:rsidR="005B312B" w:rsidRPr="00D61666">
        <w:rPr>
          <w:color w:val="000000"/>
          <w:spacing w:val="4"/>
          <w:sz w:val="28"/>
          <w:szCs w:val="28"/>
        </w:rPr>
        <w:t>hội</w:t>
      </w:r>
      <w:r w:rsidR="005B312B" w:rsidRPr="00D61666">
        <w:rPr>
          <w:color w:val="000000"/>
          <w:spacing w:val="4"/>
          <w:sz w:val="28"/>
          <w:szCs w:val="28"/>
          <w:lang w:val="vi-VN"/>
        </w:rPr>
        <w:t xml:space="preserve">, </w:t>
      </w:r>
      <w:r w:rsidR="005B312B" w:rsidRPr="00D61666">
        <w:rPr>
          <w:iCs/>
          <w:color w:val="000000"/>
          <w:spacing w:val="4"/>
          <w:sz w:val="28"/>
          <w:szCs w:val="28"/>
          <w:lang w:val="vi-VN"/>
        </w:rPr>
        <w:t>mức trợ cấp hưu trí xã hội</w:t>
      </w:r>
      <w:r w:rsidRPr="00D61666">
        <w:rPr>
          <w:color w:val="000000"/>
          <w:spacing w:val="4"/>
          <w:sz w:val="28"/>
          <w:szCs w:val="28"/>
        </w:rPr>
        <w:t xml:space="preserve"> quy định tại Nghị định này kể từ ngày 01 tháng 7 năm 2026.</w:t>
      </w:r>
    </w:p>
    <w:p w14:paraId="07F82D9B" w14:textId="77777777" w:rsidR="00A30A66" w:rsidRPr="00D61666" w:rsidRDefault="00FD7601" w:rsidP="00A30A66">
      <w:pPr>
        <w:pStyle w:val="NormalWeb"/>
        <w:shd w:val="clear" w:color="auto" w:fill="FFFFFF"/>
        <w:spacing w:before="120" w:beforeAutospacing="0" w:after="0" w:afterAutospacing="0"/>
        <w:ind w:firstLine="720"/>
        <w:jc w:val="both"/>
        <w:rPr>
          <w:color w:val="000000"/>
          <w:sz w:val="28"/>
          <w:szCs w:val="28"/>
        </w:rPr>
      </w:pPr>
      <w:r w:rsidRPr="00D61666">
        <w:rPr>
          <w:color w:val="000000"/>
          <w:sz w:val="28"/>
          <w:szCs w:val="28"/>
        </w:rPr>
        <w:t>5. Người đứng đầu cơ sở trợ giúp xã hội, nhà xã hội tổng hợp báo cáo cơ quan có thẩm quyền bảo đảm kinh phí và tổ chức thực hiện chế độ chăm sóc, nuôi dưỡng theo mức chuẩn trợ giúp xã hội quy định tại Nghị định này kể từ ngày 01 tháng 7 năm 2026.</w:t>
      </w:r>
      <w:bookmarkStart w:id="27" w:name="dieu_3"/>
    </w:p>
    <w:p w14:paraId="4FF2C3F0" w14:textId="1902F6F5" w:rsidR="002A0BED" w:rsidRPr="00D61666" w:rsidRDefault="002A0BED" w:rsidP="00A30A66">
      <w:pPr>
        <w:pStyle w:val="NormalWeb"/>
        <w:shd w:val="clear" w:color="auto" w:fill="FFFFFF"/>
        <w:spacing w:before="120" w:beforeAutospacing="0" w:after="0" w:afterAutospacing="0"/>
        <w:ind w:firstLine="720"/>
        <w:jc w:val="both"/>
        <w:rPr>
          <w:color w:val="000000"/>
          <w:sz w:val="28"/>
          <w:szCs w:val="28"/>
        </w:rPr>
      </w:pPr>
      <w:r w:rsidRPr="00D61666">
        <w:rPr>
          <w:rStyle w:val="Strong"/>
          <w:color w:val="000000"/>
          <w:sz w:val="28"/>
          <w:szCs w:val="28"/>
        </w:rPr>
        <w:t>Điều</w:t>
      </w:r>
      <w:r w:rsidR="00A30A66" w:rsidRPr="00D61666">
        <w:rPr>
          <w:rStyle w:val="Strong"/>
          <w:color w:val="000000"/>
          <w:sz w:val="28"/>
          <w:szCs w:val="28"/>
        </w:rPr>
        <w:t xml:space="preserve"> </w:t>
      </w:r>
      <w:r w:rsidR="00AD7D55" w:rsidRPr="00D61666">
        <w:rPr>
          <w:rStyle w:val="Strong"/>
          <w:color w:val="000000"/>
          <w:sz w:val="28"/>
          <w:szCs w:val="28"/>
        </w:rPr>
        <w:t>28</w:t>
      </w:r>
      <w:r w:rsidRPr="00D61666">
        <w:rPr>
          <w:rStyle w:val="Strong"/>
          <w:color w:val="000000"/>
          <w:sz w:val="28"/>
          <w:szCs w:val="28"/>
        </w:rPr>
        <w:t>.</w:t>
      </w:r>
      <w:r w:rsidR="00FD7601" w:rsidRPr="00D61666">
        <w:rPr>
          <w:rStyle w:val="Strong"/>
          <w:color w:val="000000"/>
          <w:sz w:val="28"/>
          <w:szCs w:val="28"/>
        </w:rPr>
        <w:t xml:space="preserve"> </w:t>
      </w:r>
      <w:r w:rsidRPr="00D61666">
        <w:rPr>
          <w:rStyle w:val="Strong"/>
          <w:color w:val="000000"/>
          <w:sz w:val="28"/>
          <w:szCs w:val="28"/>
        </w:rPr>
        <w:t>Trách nhiệm thi hành</w:t>
      </w:r>
      <w:bookmarkEnd w:id="27"/>
    </w:p>
    <w:p w14:paraId="2F53A6FB" w14:textId="56B0721D" w:rsidR="002A0BED" w:rsidRPr="00D61666" w:rsidRDefault="002A0BED" w:rsidP="00040D3A">
      <w:pPr>
        <w:pStyle w:val="NormalWeb"/>
        <w:shd w:val="clear" w:color="auto" w:fill="FFFFFF"/>
        <w:spacing w:before="120" w:beforeAutospacing="0" w:after="0" w:afterAutospacing="0" w:line="234" w:lineRule="atLeast"/>
        <w:ind w:firstLine="709"/>
        <w:jc w:val="both"/>
        <w:rPr>
          <w:color w:val="000000"/>
          <w:sz w:val="28"/>
          <w:szCs w:val="28"/>
        </w:rPr>
      </w:pPr>
      <w:r w:rsidRPr="00D61666">
        <w:rPr>
          <w:iCs/>
          <w:color w:val="000000"/>
          <w:sz w:val="28"/>
          <w:szCs w:val="28"/>
        </w:rPr>
        <w:t xml:space="preserve">Bộ trưởng Bộ </w:t>
      </w:r>
      <w:r w:rsidR="005B312B" w:rsidRPr="00D61666">
        <w:rPr>
          <w:iCs/>
          <w:color w:val="000000"/>
          <w:sz w:val="28"/>
          <w:szCs w:val="28"/>
        </w:rPr>
        <w:t>Y</w:t>
      </w:r>
      <w:r w:rsidR="005B312B" w:rsidRPr="00D61666">
        <w:rPr>
          <w:iCs/>
          <w:color w:val="000000"/>
          <w:sz w:val="28"/>
          <w:szCs w:val="28"/>
          <w:lang w:val="vi-VN"/>
        </w:rPr>
        <w:t xml:space="preserve"> tế</w:t>
      </w:r>
      <w:r w:rsidRPr="00D61666">
        <w:rPr>
          <w:color w:val="000000"/>
          <w:sz w:val="28"/>
          <w:szCs w:val="28"/>
        </w:rPr>
        <w:t>, các Bộ trưởng, Thủ trưởng cơ quan ngang bộ, Thủ trưởng cơ quan thuộc Chính phủ, Chủ tịch Ủy ban nhân dân các tỉnh, thành phố trực thuộc trung ương chịu trá</w:t>
      </w:r>
      <w:r w:rsidR="00FD7601" w:rsidRPr="00D61666">
        <w:rPr>
          <w:color w:val="000000"/>
          <w:sz w:val="28"/>
          <w:szCs w:val="28"/>
        </w:rPr>
        <w:t>ch nhiệm thi hành Nghị định này./.</w:t>
      </w:r>
    </w:p>
    <w:p w14:paraId="3739BF07" w14:textId="77777777" w:rsidR="00A30A66" w:rsidRPr="00FD7601" w:rsidRDefault="00A30A66" w:rsidP="00040D3A">
      <w:pPr>
        <w:pStyle w:val="NormalWeb"/>
        <w:shd w:val="clear" w:color="auto" w:fill="FFFFFF"/>
        <w:spacing w:before="120" w:beforeAutospacing="0" w:after="0" w:afterAutospacing="0" w:line="234" w:lineRule="atLeast"/>
        <w:ind w:firstLine="709"/>
        <w:jc w:val="both"/>
        <w:rPr>
          <w:color w:val="000000"/>
          <w:sz w:val="28"/>
          <w:szCs w:val="28"/>
        </w:rPr>
      </w:pPr>
    </w:p>
    <w:tbl>
      <w:tblPr>
        <w:tblW w:w="5523" w:type="pct"/>
        <w:tblCellSpacing w:w="0" w:type="dxa"/>
        <w:shd w:val="clear" w:color="auto" w:fill="FFFFFF"/>
        <w:tblCellMar>
          <w:left w:w="0" w:type="dxa"/>
          <w:right w:w="0" w:type="dxa"/>
        </w:tblCellMar>
        <w:tblLook w:val="04A0" w:firstRow="1" w:lastRow="0" w:firstColumn="1" w:lastColumn="0" w:noHBand="0" w:noVBand="1"/>
      </w:tblPr>
      <w:tblGrid>
        <w:gridCol w:w="5529"/>
        <w:gridCol w:w="4491"/>
      </w:tblGrid>
      <w:tr w:rsidR="00FD7601" w:rsidRPr="00FD7601" w14:paraId="7CE7144D" w14:textId="77777777" w:rsidTr="00FD7601">
        <w:trPr>
          <w:tblCellSpacing w:w="0" w:type="dxa"/>
        </w:trPr>
        <w:tc>
          <w:tcPr>
            <w:tcW w:w="2759" w:type="pct"/>
            <w:shd w:val="clear" w:color="auto" w:fill="FFFFFF"/>
            <w:tcMar>
              <w:top w:w="0" w:type="dxa"/>
              <w:left w:w="10" w:type="dxa"/>
              <w:bottom w:w="0" w:type="dxa"/>
              <w:right w:w="10" w:type="dxa"/>
            </w:tcMar>
            <w:hideMark/>
          </w:tcPr>
          <w:p w14:paraId="3D625333" w14:textId="77777777" w:rsidR="00A30A66" w:rsidRDefault="00FD7601" w:rsidP="00A30A66">
            <w:pPr>
              <w:spacing w:after="0" w:line="240" w:lineRule="auto"/>
              <w:rPr>
                <w:rFonts w:eastAsia="Times New Roman" w:cs="Times New Roman"/>
                <w:color w:val="000000"/>
                <w:sz w:val="24"/>
                <w:szCs w:val="24"/>
              </w:rPr>
            </w:pPr>
            <w:r w:rsidRPr="00FD7601">
              <w:rPr>
                <w:rFonts w:eastAsia="Times New Roman" w:cs="Times New Roman"/>
                <w:b/>
                <w:bCs/>
                <w:i/>
                <w:iCs/>
                <w:color w:val="000000"/>
                <w:sz w:val="24"/>
                <w:szCs w:val="24"/>
              </w:rPr>
              <w:t>Nơi nhận:</w:t>
            </w:r>
            <w:r w:rsidRPr="00FD7601">
              <w:rPr>
                <w:rFonts w:eastAsia="Times New Roman" w:cs="Times New Roman"/>
                <w:color w:val="000000"/>
                <w:sz w:val="24"/>
                <w:szCs w:val="24"/>
              </w:rPr>
              <w:br/>
              <w:t>- Ban Bí thư Trung ương Đảng;</w:t>
            </w:r>
            <w:r w:rsidRPr="00FD7601">
              <w:rPr>
                <w:rFonts w:eastAsia="Times New Roman" w:cs="Times New Roman"/>
                <w:color w:val="000000"/>
                <w:sz w:val="24"/>
                <w:szCs w:val="24"/>
              </w:rPr>
              <w:br/>
              <w:t>- Thủ tướng, các Phó Thủ tướng Chính phủ;</w:t>
            </w:r>
            <w:r w:rsidRPr="00FD7601">
              <w:rPr>
                <w:rFonts w:eastAsia="Times New Roman" w:cs="Times New Roman"/>
                <w:color w:val="000000"/>
                <w:sz w:val="24"/>
                <w:szCs w:val="24"/>
              </w:rPr>
              <w:br/>
              <w:t>- Các bộ, cơ quan ngang bộ, cơ quan thuộc Chính phủ;</w:t>
            </w:r>
            <w:r w:rsidRPr="00FD7601">
              <w:rPr>
                <w:rFonts w:eastAsia="Times New Roman" w:cs="Times New Roman"/>
                <w:color w:val="000000"/>
                <w:sz w:val="24"/>
                <w:szCs w:val="24"/>
              </w:rPr>
              <w:br/>
              <w:t xml:space="preserve">- HĐND, UBND các tỉnh, thành phố trực thuộc </w:t>
            </w:r>
            <w:r w:rsidR="00A30A66">
              <w:rPr>
                <w:rFonts w:eastAsia="Times New Roman" w:cs="Times New Roman"/>
                <w:color w:val="000000"/>
                <w:sz w:val="24"/>
                <w:szCs w:val="24"/>
              </w:rPr>
              <w:t>TW</w:t>
            </w:r>
          </w:p>
          <w:p w14:paraId="001E9556" w14:textId="77777777" w:rsidR="00FD7601" w:rsidRPr="00FD7601" w:rsidRDefault="00FD7601" w:rsidP="00A30A66">
            <w:pPr>
              <w:spacing w:after="0" w:line="240" w:lineRule="auto"/>
              <w:rPr>
                <w:rFonts w:eastAsia="Times New Roman" w:cs="Times New Roman"/>
                <w:color w:val="000000"/>
                <w:sz w:val="24"/>
                <w:szCs w:val="24"/>
              </w:rPr>
            </w:pPr>
            <w:r w:rsidRPr="00FD7601">
              <w:rPr>
                <w:rFonts w:eastAsia="Times New Roman" w:cs="Times New Roman"/>
                <w:color w:val="000000"/>
                <w:sz w:val="24"/>
                <w:szCs w:val="24"/>
              </w:rPr>
              <w:t>- Văn phòng Trung ương và các Ban của Đảng;</w:t>
            </w:r>
            <w:r w:rsidRPr="00FD7601">
              <w:rPr>
                <w:rFonts w:eastAsia="Times New Roman" w:cs="Times New Roman"/>
                <w:color w:val="000000"/>
                <w:sz w:val="24"/>
                <w:szCs w:val="24"/>
              </w:rPr>
              <w:br/>
              <w:t>- Văn phòng Tổng Bí thư;</w:t>
            </w:r>
            <w:r w:rsidRPr="00FD7601">
              <w:rPr>
                <w:rFonts w:eastAsia="Times New Roman" w:cs="Times New Roman"/>
                <w:color w:val="000000"/>
                <w:sz w:val="24"/>
                <w:szCs w:val="24"/>
              </w:rPr>
              <w:br/>
              <w:t>- Văn phòng Chủ tịch nước;</w:t>
            </w:r>
            <w:r w:rsidRPr="00FD7601">
              <w:rPr>
                <w:rFonts w:eastAsia="Times New Roman" w:cs="Times New Roman"/>
                <w:color w:val="000000"/>
                <w:sz w:val="24"/>
                <w:szCs w:val="24"/>
              </w:rPr>
              <w:br/>
              <w:t>- Hội đồng Dân tộc và các Ủy ban của Quốc hội;</w:t>
            </w:r>
            <w:r w:rsidRPr="00FD7601">
              <w:rPr>
                <w:rFonts w:eastAsia="Times New Roman" w:cs="Times New Roman"/>
                <w:color w:val="000000"/>
                <w:sz w:val="24"/>
                <w:szCs w:val="24"/>
              </w:rPr>
              <w:br/>
              <w:t>- Văn phòng Quốc hội;</w:t>
            </w:r>
            <w:r w:rsidRPr="00FD7601">
              <w:rPr>
                <w:rFonts w:eastAsia="Times New Roman" w:cs="Times New Roman"/>
                <w:color w:val="000000"/>
                <w:sz w:val="24"/>
                <w:szCs w:val="24"/>
              </w:rPr>
              <w:br/>
              <w:t>- Tòa án nhân dân tối cao;</w:t>
            </w:r>
            <w:r w:rsidRPr="00FD7601">
              <w:rPr>
                <w:rFonts w:eastAsia="Times New Roman" w:cs="Times New Roman"/>
                <w:color w:val="000000"/>
                <w:sz w:val="24"/>
                <w:szCs w:val="24"/>
              </w:rPr>
              <w:br/>
              <w:t>- Viện kiểm sát nhân dân tối cao;</w:t>
            </w:r>
            <w:r w:rsidRPr="00FD7601">
              <w:rPr>
                <w:rFonts w:eastAsia="Times New Roman" w:cs="Times New Roman"/>
                <w:color w:val="000000"/>
                <w:sz w:val="24"/>
                <w:szCs w:val="24"/>
              </w:rPr>
              <w:br/>
              <w:t>- Kiểm toán nhà nước;</w:t>
            </w:r>
            <w:r w:rsidRPr="00FD7601">
              <w:rPr>
                <w:rFonts w:eastAsia="Times New Roman" w:cs="Times New Roman"/>
                <w:color w:val="000000"/>
                <w:sz w:val="24"/>
                <w:szCs w:val="24"/>
              </w:rPr>
              <w:br/>
              <w:t>- Ủy ban Trung ương Mặt trận Tổ quốc Việt Nam;</w:t>
            </w:r>
            <w:r w:rsidRPr="00FD7601">
              <w:rPr>
                <w:rFonts w:eastAsia="Times New Roman" w:cs="Times New Roman"/>
                <w:color w:val="000000"/>
                <w:sz w:val="24"/>
                <w:szCs w:val="24"/>
              </w:rPr>
              <w:br/>
              <w:t>- Cơ quan trung ương của các tổ chức chính trị - xã hội;</w:t>
            </w:r>
            <w:r w:rsidRPr="00FD7601">
              <w:rPr>
                <w:rFonts w:eastAsia="Times New Roman" w:cs="Times New Roman"/>
                <w:color w:val="000000"/>
                <w:sz w:val="24"/>
                <w:szCs w:val="24"/>
              </w:rPr>
              <w:br/>
              <w:t>- VPCP: BTCN, các PCN, Trợ lý TTg, TGĐ Cổng TTĐT, các Vụ, Cục, đơn vị trực thuộc, Công báo;</w:t>
            </w:r>
            <w:r w:rsidRPr="00FD7601">
              <w:rPr>
                <w:rFonts w:eastAsia="Times New Roman" w:cs="Times New Roman"/>
                <w:color w:val="000000"/>
                <w:sz w:val="24"/>
                <w:szCs w:val="24"/>
              </w:rPr>
              <w:br/>
              <w:t>- Lưu: VT, NN(2)</w:t>
            </w:r>
          </w:p>
        </w:tc>
        <w:tc>
          <w:tcPr>
            <w:tcW w:w="2241" w:type="pct"/>
            <w:shd w:val="clear" w:color="auto" w:fill="FFFFFF"/>
            <w:tcMar>
              <w:top w:w="0" w:type="dxa"/>
              <w:left w:w="10" w:type="dxa"/>
              <w:bottom w:w="0" w:type="dxa"/>
              <w:right w:w="10" w:type="dxa"/>
            </w:tcMar>
            <w:hideMark/>
          </w:tcPr>
          <w:p w14:paraId="3053B47F" w14:textId="77777777" w:rsidR="00FD7601" w:rsidRDefault="00FD7601" w:rsidP="00FD7601">
            <w:pPr>
              <w:spacing w:before="120" w:after="120" w:line="234" w:lineRule="atLeast"/>
              <w:jc w:val="center"/>
              <w:rPr>
                <w:rFonts w:eastAsia="Times New Roman" w:cs="Times New Roman"/>
                <w:color w:val="000000"/>
                <w:sz w:val="24"/>
                <w:szCs w:val="24"/>
              </w:rPr>
            </w:pPr>
            <w:r w:rsidRPr="00FD7601">
              <w:rPr>
                <w:rFonts w:eastAsia="Times New Roman" w:cs="Times New Roman"/>
                <w:b/>
                <w:bCs/>
                <w:color w:val="000000"/>
                <w:sz w:val="24"/>
                <w:szCs w:val="24"/>
              </w:rPr>
              <w:t>TM. CHÍNH PHỦ</w:t>
            </w:r>
            <w:r w:rsidRPr="00FD7601">
              <w:rPr>
                <w:rFonts w:eastAsia="Times New Roman" w:cs="Times New Roman"/>
                <w:color w:val="000000"/>
                <w:sz w:val="24"/>
                <w:szCs w:val="24"/>
              </w:rPr>
              <w:br/>
            </w:r>
            <w:r w:rsidRPr="00FD7601">
              <w:rPr>
                <w:rFonts w:eastAsia="Times New Roman" w:cs="Times New Roman"/>
                <w:b/>
                <w:bCs/>
                <w:color w:val="000000"/>
                <w:sz w:val="24"/>
                <w:szCs w:val="24"/>
              </w:rPr>
              <w:t>KT. THỦ TƯỚNG</w:t>
            </w:r>
            <w:r w:rsidRPr="00FD7601">
              <w:rPr>
                <w:rFonts w:eastAsia="Times New Roman" w:cs="Times New Roman"/>
                <w:color w:val="000000"/>
                <w:sz w:val="24"/>
                <w:szCs w:val="24"/>
              </w:rPr>
              <w:br/>
            </w:r>
            <w:r w:rsidRPr="00FD7601">
              <w:rPr>
                <w:rFonts w:eastAsia="Times New Roman" w:cs="Times New Roman"/>
                <w:b/>
                <w:bCs/>
                <w:color w:val="000000"/>
                <w:sz w:val="24"/>
                <w:szCs w:val="24"/>
              </w:rPr>
              <w:t>PHÓ THỦ TƯỚNG</w:t>
            </w:r>
            <w:r w:rsidRPr="00FD7601">
              <w:rPr>
                <w:rFonts w:eastAsia="Times New Roman" w:cs="Times New Roman"/>
                <w:color w:val="000000"/>
                <w:sz w:val="24"/>
                <w:szCs w:val="24"/>
              </w:rPr>
              <w:br/>
            </w:r>
          </w:p>
          <w:p w14:paraId="16404515" w14:textId="77777777" w:rsidR="00FD7601" w:rsidRDefault="00FD7601" w:rsidP="00FD7601">
            <w:pPr>
              <w:spacing w:before="120" w:after="120" w:line="234" w:lineRule="atLeast"/>
              <w:rPr>
                <w:rFonts w:eastAsia="Times New Roman" w:cs="Times New Roman"/>
                <w:color w:val="000000"/>
                <w:sz w:val="24"/>
                <w:szCs w:val="24"/>
              </w:rPr>
            </w:pPr>
          </w:p>
          <w:p w14:paraId="3AA6E96E" w14:textId="77777777" w:rsidR="00FD7601" w:rsidRDefault="00FD7601" w:rsidP="00FD7601">
            <w:pPr>
              <w:spacing w:before="120" w:after="120" w:line="234" w:lineRule="atLeast"/>
              <w:rPr>
                <w:rFonts w:eastAsia="Times New Roman" w:cs="Times New Roman"/>
                <w:color w:val="000000"/>
                <w:sz w:val="24"/>
                <w:szCs w:val="24"/>
              </w:rPr>
            </w:pPr>
          </w:p>
          <w:p w14:paraId="305600A5" w14:textId="77777777" w:rsidR="00FD7601" w:rsidRPr="00FD7601" w:rsidRDefault="00FD7601" w:rsidP="00FD7601">
            <w:pPr>
              <w:spacing w:before="120" w:after="120" w:line="234" w:lineRule="atLeast"/>
              <w:jc w:val="center"/>
              <w:rPr>
                <w:rFonts w:eastAsia="Times New Roman" w:cs="Times New Roman"/>
                <w:color w:val="000000"/>
                <w:szCs w:val="28"/>
              </w:rPr>
            </w:pPr>
          </w:p>
          <w:p w14:paraId="6E63920E" w14:textId="77777777" w:rsidR="00FD7601" w:rsidRPr="00FD7601" w:rsidRDefault="00FD7601" w:rsidP="00FD7601">
            <w:pPr>
              <w:spacing w:before="120" w:after="120" w:line="234" w:lineRule="atLeast"/>
              <w:jc w:val="center"/>
              <w:rPr>
                <w:rFonts w:eastAsia="Times New Roman" w:cs="Times New Roman"/>
                <w:b/>
                <w:color w:val="000000"/>
                <w:sz w:val="24"/>
                <w:szCs w:val="24"/>
              </w:rPr>
            </w:pPr>
            <w:r w:rsidRPr="00FD7601">
              <w:rPr>
                <w:rFonts w:eastAsia="Times New Roman" w:cs="Times New Roman"/>
                <w:b/>
                <w:color w:val="000000"/>
                <w:szCs w:val="28"/>
              </w:rPr>
              <w:t>Lê Thành Long</w:t>
            </w:r>
            <w:r w:rsidRPr="00FD7601">
              <w:rPr>
                <w:rFonts w:eastAsia="Times New Roman" w:cs="Times New Roman"/>
                <w:b/>
                <w:color w:val="000000"/>
                <w:sz w:val="24"/>
                <w:szCs w:val="24"/>
              </w:rPr>
              <w:br/>
            </w:r>
            <w:r w:rsidRPr="00FD7601">
              <w:rPr>
                <w:rFonts w:eastAsia="Times New Roman" w:cs="Times New Roman"/>
                <w:b/>
                <w:color w:val="000000"/>
                <w:sz w:val="24"/>
                <w:szCs w:val="24"/>
              </w:rPr>
              <w:br/>
            </w:r>
            <w:r w:rsidRPr="00FD7601">
              <w:rPr>
                <w:rFonts w:eastAsia="Times New Roman" w:cs="Times New Roman"/>
                <w:b/>
                <w:color w:val="000000"/>
                <w:sz w:val="24"/>
                <w:szCs w:val="24"/>
              </w:rPr>
              <w:br/>
            </w:r>
            <w:r w:rsidRPr="00FD7601">
              <w:rPr>
                <w:rFonts w:eastAsia="Times New Roman" w:cs="Times New Roman"/>
                <w:b/>
                <w:color w:val="000000"/>
                <w:sz w:val="24"/>
                <w:szCs w:val="24"/>
              </w:rPr>
              <w:br/>
            </w:r>
          </w:p>
        </w:tc>
      </w:tr>
    </w:tbl>
    <w:p w14:paraId="4802B97F" w14:textId="77777777" w:rsidR="00FD7601" w:rsidRPr="00FD7601" w:rsidRDefault="00FD7601" w:rsidP="00FD7601">
      <w:pPr>
        <w:shd w:val="clear" w:color="auto" w:fill="FFFFFF"/>
        <w:spacing w:before="120" w:after="120" w:line="234" w:lineRule="atLeast"/>
        <w:rPr>
          <w:rFonts w:eastAsia="Times New Roman" w:cs="Times New Roman"/>
          <w:color w:val="000000"/>
          <w:sz w:val="24"/>
          <w:szCs w:val="24"/>
        </w:rPr>
      </w:pPr>
      <w:r w:rsidRPr="00FD7601">
        <w:rPr>
          <w:rFonts w:eastAsia="Times New Roman" w:cs="Times New Roman"/>
          <w:color w:val="000000"/>
          <w:sz w:val="24"/>
          <w:szCs w:val="24"/>
        </w:rPr>
        <w:t> </w:t>
      </w:r>
    </w:p>
    <w:p w14:paraId="2B9309CA" w14:textId="77777777" w:rsidR="002A0BED" w:rsidRPr="00E466DB" w:rsidRDefault="002A0BED" w:rsidP="002A0BED">
      <w:pPr>
        <w:jc w:val="both"/>
        <w:rPr>
          <w:rFonts w:cs="Times New Roman"/>
          <w:i/>
          <w:sz w:val="24"/>
          <w:szCs w:val="24"/>
        </w:rPr>
      </w:pPr>
    </w:p>
    <w:p w14:paraId="42EB5D41" w14:textId="77777777" w:rsidR="002A0BED" w:rsidRPr="00E466DB" w:rsidRDefault="002A0BED" w:rsidP="002A0BED">
      <w:pPr>
        <w:pStyle w:val="NormalWeb"/>
        <w:shd w:val="clear" w:color="auto" w:fill="FFFFFF"/>
        <w:spacing w:before="120" w:beforeAutospacing="0" w:after="120" w:afterAutospacing="0" w:line="234" w:lineRule="atLeast"/>
        <w:jc w:val="both"/>
        <w:rPr>
          <w:color w:val="000000"/>
        </w:rPr>
      </w:pPr>
    </w:p>
    <w:p w14:paraId="5A655C68" w14:textId="77777777" w:rsidR="002A0BED" w:rsidRPr="00CA78D6" w:rsidRDefault="002A0BED" w:rsidP="00CA78D6">
      <w:pPr>
        <w:tabs>
          <w:tab w:val="right" w:leader="dot" w:pos="8640"/>
        </w:tabs>
        <w:spacing w:before="120" w:after="120" w:line="240" w:lineRule="auto"/>
        <w:ind w:right="204" w:firstLine="709"/>
        <w:jc w:val="both"/>
        <w:rPr>
          <w:rFonts w:eastAsia="Calibri" w:cs="Times New Roman"/>
          <w:color w:val="000000" w:themeColor="text1"/>
          <w:szCs w:val="28"/>
        </w:rPr>
      </w:pPr>
    </w:p>
    <w:p w14:paraId="7D96DACB" w14:textId="77777777" w:rsidR="004D03F2" w:rsidRPr="00832B7E" w:rsidRDefault="004D03F2" w:rsidP="00832B7E">
      <w:pPr>
        <w:tabs>
          <w:tab w:val="right" w:leader="dot" w:pos="8640"/>
        </w:tabs>
        <w:spacing w:before="120" w:after="120" w:line="240" w:lineRule="auto"/>
        <w:ind w:right="57" w:firstLine="709"/>
        <w:rPr>
          <w:rFonts w:cs="Times New Roman"/>
          <w:bCs/>
          <w:iCs/>
          <w:color w:val="000000" w:themeColor="text1"/>
          <w:szCs w:val="28"/>
        </w:rPr>
      </w:pPr>
      <w:r w:rsidRPr="00832B7E">
        <w:rPr>
          <w:rFonts w:eastAsiaTheme="minorEastAsia" w:cs="Times New Roman"/>
          <w:color w:val="000000" w:themeColor="text1"/>
          <w:szCs w:val="28"/>
        </w:rPr>
        <w:t>.</w:t>
      </w:r>
    </w:p>
    <w:sectPr w:rsidR="004D03F2" w:rsidRPr="00832B7E" w:rsidSect="00F26102">
      <w:headerReference w:type="default" r:id="rId10"/>
      <w:pgSz w:w="11906" w:h="16838" w:code="9"/>
      <w:pgMar w:top="1134" w:right="1134" w:bottom="1134" w:left="1701" w:header="567"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7B9402" w14:textId="77777777" w:rsidR="00EF176F" w:rsidRDefault="00EF176F" w:rsidP="008C5713">
      <w:pPr>
        <w:spacing w:after="0" w:line="240" w:lineRule="auto"/>
      </w:pPr>
      <w:r>
        <w:separator/>
      </w:r>
    </w:p>
  </w:endnote>
  <w:endnote w:type="continuationSeparator" w:id="0">
    <w:p w14:paraId="0719FD56" w14:textId="77777777" w:rsidR="00EF176F" w:rsidRDefault="00EF176F" w:rsidP="008C57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Italic">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7CEA8F" w14:textId="77777777" w:rsidR="00EF176F" w:rsidRDefault="00EF176F" w:rsidP="008C5713">
      <w:pPr>
        <w:spacing w:after="0" w:line="240" w:lineRule="auto"/>
      </w:pPr>
      <w:r>
        <w:separator/>
      </w:r>
    </w:p>
  </w:footnote>
  <w:footnote w:type="continuationSeparator" w:id="0">
    <w:p w14:paraId="11A2CBB5" w14:textId="77777777" w:rsidR="00EF176F" w:rsidRDefault="00EF176F" w:rsidP="008C57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2750380"/>
      <w:docPartObj>
        <w:docPartGallery w:val="Page Numbers (Top of Page)"/>
        <w:docPartUnique/>
      </w:docPartObj>
    </w:sdtPr>
    <w:sdtEndPr>
      <w:rPr>
        <w:noProof/>
      </w:rPr>
    </w:sdtEndPr>
    <w:sdtContent>
      <w:p w14:paraId="52F7616E" w14:textId="1921D800" w:rsidR="00040D3A" w:rsidRDefault="00040D3A">
        <w:pPr>
          <w:pStyle w:val="Header"/>
          <w:jc w:val="center"/>
        </w:pPr>
        <w:r>
          <w:fldChar w:fldCharType="begin"/>
        </w:r>
        <w:r>
          <w:instrText xml:space="preserve"> PAGE   \* MERGEFORMAT </w:instrText>
        </w:r>
        <w:r>
          <w:fldChar w:fldCharType="separate"/>
        </w:r>
        <w:r w:rsidR="00D61666">
          <w:rPr>
            <w:noProof/>
          </w:rPr>
          <w:t>14</w:t>
        </w:r>
        <w:r>
          <w:rPr>
            <w:noProof/>
          </w:rPr>
          <w:fldChar w:fldCharType="end"/>
        </w:r>
      </w:p>
    </w:sdtContent>
  </w:sdt>
  <w:p w14:paraId="77619040" w14:textId="77777777" w:rsidR="00040D3A" w:rsidRDefault="00040D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811B2"/>
    <w:multiLevelType w:val="hybridMultilevel"/>
    <w:tmpl w:val="ABC2B468"/>
    <w:lvl w:ilvl="0" w:tplc="CD3AC3F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7544946"/>
    <w:multiLevelType w:val="hybridMultilevel"/>
    <w:tmpl w:val="D312E252"/>
    <w:lvl w:ilvl="0" w:tplc="D5A0E098">
      <w:start w:val="1"/>
      <w:numFmt w:val="lowerLetter"/>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2" w15:restartNumberingAfterBreak="0">
    <w:nsid w:val="08AA0CDF"/>
    <w:multiLevelType w:val="hybridMultilevel"/>
    <w:tmpl w:val="D32A98A0"/>
    <w:lvl w:ilvl="0" w:tplc="37C8701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0A0348B8"/>
    <w:multiLevelType w:val="hybridMultilevel"/>
    <w:tmpl w:val="14EE6164"/>
    <w:lvl w:ilvl="0" w:tplc="09F8E2AA">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4" w15:restartNumberingAfterBreak="0">
    <w:nsid w:val="16B30D61"/>
    <w:multiLevelType w:val="hybridMultilevel"/>
    <w:tmpl w:val="1F043CBA"/>
    <w:lvl w:ilvl="0" w:tplc="4D6214B8">
      <w:start w:val="3"/>
      <w:numFmt w:val="bullet"/>
      <w:lvlText w:val="-"/>
      <w:lvlJc w:val="left"/>
      <w:pPr>
        <w:ind w:left="907" w:hanging="360"/>
      </w:pPr>
      <w:rPr>
        <w:rFonts w:ascii="Times New Roman" w:eastAsia="Times New Roman" w:hAnsi="Times New Roman" w:cs="Times New Roman"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5" w15:restartNumberingAfterBreak="0">
    <w:nsid w:val="1B902603"/>
    <w:multiLevelType w:val="hybridMultilevel"/>
    <w:tmpl w:val="DEAE75E4"/>
    <w:lvl w:ilvl="0" w:tplc="E64EF8A8">
      <w:start w:val="1"/>
      <w:numFmt w:val="decimal"/>
      <w:lvlText w:val="%1."/>
      <w:lvlJc w:val="left"/>
      <w:pPr>
        <w:ind w:left="674" w:hanging="360"/>
      </w:pPr>
      <w:rPr>
        <w:rFonts w:hint="default"/>
      </w:rPr>
    </w:lvl>
    <w:lvl w:ilvl="1" w:tplc="04090019" w:tentative="1">
      <w:start w:val="1"/>
      <w:numFmt w:val="lowerLetter"/>
      <w:lvlText w:val="%2."/>
      <w:lvlJc w:val="left"/>
      <w:pPr>
        <w:ind w:left="1394" w:hanging="360"/>
      </w:pPr>
    </w:lvl>
    <w:lvl w:ilvl="2" w:tplc="0409001B" w:tentative="1">
      <w:start w:val="1"/>
      <w:numFmt w:val="lowerRoman"/>
      <w:lvlText w:val="%3."/>
      <w:lvlJc w:val="right"/>
      <w:pPr>
        <w:ind w:left="2114" w:hanging="180"/>
      </w:pPr>
    </w:lvl>
    <w:lvl w:ilvl="3" w:tplc="0409000F" w:tentative="1">
      <w:start w:val="1"/>
      <w:numFmt w:val="decimal"/>
      <w:lvlText w:val="%4."/>
      <w:lvlJc w:val="left"/>
      <w:pPr>
        <w:ind w:left="2834" w:hanging="360"/>
      </w:pPr>
    </w:lvl>
    <w:lvl w:ilvl="4" w:tplc="04090019" w:tentative="1">
      <w:start w:val="1"/>
      <w:numFmt w:val="lowerLetter"/>
      <w:lvlText w:val="%5."/>
      <w:lvlJc w:val="left"/>
      <w:pPr>
        <w:ind w:left="3554" w:hanging="360"/>
      </w:pPr>
    </w:lvl>
    <w:lvl w:ilvl="5" w:tplc="0409001B" w:tentative="1">
      <w:start w:val="1"/>
      <w:numFmt w:val="lowerRoman"/>
      <w:lvlText w:val="%6."/>
      <w:lvlJc w:val="right"/>
      <w:pPr>
        <w:ind w:left="4274" w:hanging="180"/>
      </w:pPr>
    </w:lvl>
    <w:lvl w:ilvl="6" w:tplc="0409000F" w:tentative="1">
      <w:start w:val="1"/>
      <w:numFmt w:val="decimal"/>
      <w:lvlText w:val="%7."/>
      <w:lvlJc w:val="left"/>
      <w:pPr>
        <w:ind w:left="4994" w:hanging="360"/>
      </w:pPr>
    </w:lvl>
    <w:lvl w:ilvl="7" w:tplc="04090019" w:tentative="1">
      <w:start w:val="1"/>
      <w:numFmt w:val="lowerLetter"/>
      <w:lvlText w:val="%8."/>
      <w:lvlJc w:val="left"/>
      <w:pPr>
        <w:ind w:left="5714" w:hanging="360"/>
      </w:pPr>
    </w:lvl>
    <w:lvl w:ilvl="8" w:tplc="0409001B" w:tentative="1">
      <w:start w:val="1"/>
      <w:numFmt w:val="lowerRoman"/>
      <w:lvlText w:val="%9."/>
      <w:lvlJc w:val="right"/>
      <w:pPr>
        <w:ind w:left="6434" w:hanging="180"/>
      </w:pPr>
    </w:lvl>
  </w:abstractNum>
  <w:abstractNum w:abstractNumId="6" w15:restartNumberingAfterBreak="0">
    <w:nsid w:val="292643EB"/>
    <w:multiLevelType w:val="hybridMultilevel"/>
    <w:tmpl w:val="4484ED1E"/>
    <w:lvl w:ilvl="0" w:tplc="EE0869A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2E5709D7"/>
    <w:multiLevelType w:val="hybridMultilevel"/>
    <w:tmpl w:val="662ACAB4"/>
    <w:lvl w:ilvl="0" w:tplc="EA929E10">
      <w:start w:val="1"/>
      <w:numFmt w:val="decimal"/>
      <w:lvlText w:val="%1."/>
      <w:lvlJc w:val="left"/>
      <w:pPr>
        <w:ind w:left="674" w:hanging="360"/>
      </w:pPr>
      <w:rPr>
        <w:rFonts w:hint="default"/>
        <w:color w:val="auto"/>
      </w:rPr>
    </w:lvl>
    <w:lvl w:ilvl="1" w:tplc="04090019" w:tentative="1">
      <w:start w:val="1"/>
      <w:numFmt w:val="lowerLetter"/>
      <w:lvlText w:val="%2."/>
      <w:lvlJc w:val="left"/>
      <w:pPr>
        <w:ind w:left="1394" w:hanging="360"/>
      </w:pPr>
    </w:lvl>
    <w:lvl w:ilvl="2" w:tplc="0409001B" w:tentative="1">
      <w:start w:val="1"/>
      <w:numFmt w:val="lowerRoman"/>
      <w:lvlText w:val="%3."/>
      <w:lvlJc w:val="right"/>
      <w:pPr>
        <w:ind w:left="2114" w:hanging="180"/>
      </w:pPr>
    </w:lvl>
    <w:lvl w:ilvl="3" w:tplc="0409000F" w:tentative="1">
      <w:start w:val="1"/>
      <w:numFmt w:val="decimal"/>
      <w:lvlText w:val="%4."/>
      <w:lvlJc w:val="left"/>
      <w:pPr>
        <w:ind w:left="2834" w:hanging="360"/>
      </w:pPr>
    </w:lvl>
    <w:lvl w:ilvl="4" w:tplc="04090019" w:tentative="1">
      <w:start w:val="1"/>
      <w:numFmt w:val="lowerLetter"/>
      <w:lvlText w:val="%5."/>
      <w:lvlJc w:val="left"/>
      <w:pPr>
        <w:ind w:left="3554" w:hanging="360"/>
      </w:pPr>
    </w:lvl>
    <w:lvl w:ilvl="5" w:tplc="0409001B" w:tentative="1">
      <w:start w:val="1"/>
      <w:numFmt w:val="lowerRoman"/>
      <w:lvlText w:val="%6."/>
      <w:lvlJc w:val="right"/>
      <w:pPr>
        <w:ind w:left="4274" w:hanging="180"/>
      </w:pPr>
    </w:lvl>
    <w:lvl w:ilvl="6" w:tplc="0409000F" w:tentative="1">
      <w:start w:val="1"/>
      <w:numFmt w:val="decimal"/>
      <w:lvlText w:val="%7."/>
      <w:lvlJc w:val="left"/>
      <w:pPr>
        <w:ind w:left="4994" w:hanging="360"/>
      </w:pPr>
    </w:lvl>
    <w:lvl w:ilvl="7" w:tplc="04090019" w:tentative="1">
      <w:start w:val="1"/>
      <w:numFmt w:val="lowerLetter"/>
      <w:lvlText w:val="%8."/>
      <w:lvlJc w:val="left"/>
      <w:pPr>
        <w:ind w:left="5714" w:hanging="360"/>
      </w:pPr>
    </w:lvl>
    <w:lvl w:ilvl="8" w:tplc="0409001B" w:tentative="1">
      <w:start w:val="1"/>
      <w:numFmt w:val="lowerRoman"/>
      <w:lvlText w:val="%9."/>
      <w:lvlJc w:val="right"/>
      <w:pPr>
        <w:ind w:left="6434" w:hanging="180"/>
      </w:pPr>
    </w:lvl>
  </w:abstractNum>
  <w:abstractNum w:abstractNumId="8" w15:restartNumberingAfterBreak="0">
    <w:nsid w:val="33143C5B"/>
    <w:multiLevelType w:val="hybridMultilevel"/>
    <w:tmpl w:val="71EC0BCE"/>
    <w:lvl w:ilvl="0" w:tplc="E8B87596">
      <w:start w:val="1"/>
      <w:numFmt w:val="decimal"/>
      <w:lvlText w:val="%1."/>
      <w:lvlJc w:val="left"/>
      <w:pPr>
        <w:ind w:left="674" w:hanging="360"/>
      </w:pPr>
      <w:rPr>
        <w:rFonts w:hint="default"/>
      </w:rPr>
    </w:lvl>
    <w:lvl w:ilvl="1" w:tplc="04090019" w:tentative="1">
      <w:start w:val="1"/>
      <w:numFmt w:val="lowerLetter"/>
      <w:lvlText w:val="%2."/>
      <w:lvlJc w:val="left"/>
      <w:pPr>
        <w:ind w:left="1394" w:hanging="360"/>
      </w:pPr>
    </w:lvl>
    <w:lvl w:ilvl="2" w:tplc="0409001B" w:tentative="1">
      <w:start w:val="1"/>
      <w:numFmt w:val="lowerRoman"/>
      <w:lvlText w:val="%3."/>
      <w:lvlJc w:val="right"/>
      <w:pPr>
        <w:ind w:left="2114" w:hanging="180"/>
      </w:pPr>
    </w:lvl>
    <w:lvl w:ilvl="3" w:tplc="0409000F" w:tentative="1">
      <w:start w:val="1"/>
      <w:numFmt w:val="decimal"/>
      <w:lvlText w:val="%4."/>
      <w:lvlJc w:val="left"/>
      <w:pPr>
        <w:ind w:left="2834" w:hanging="360"/>
      </w:pPr>
    </w:lvl>
    <w:lvl w:ilvl="4" w:tplc="04090019" w:tentative="1">
      <w:start w:val="1"/>
      <w:numFmt w:val="lowerLetter"/>
      <w:lvlText w:val="%5."/>
      <w:lvlJc w:val="left"/>
      <w:pPr>
        <w:ind w:left="3554" w:hanging="360"/>
      </w:pPr>
    </w:lvl>
    <w:lvl w:ilvl="5" w:tplc="0409001B" w:tentative="1">
      <w:start w:val="1"/>
      <w:numFmt w:val="lowerRoman"/>
      <w:lvlText w:val="%6."/>
      <w:lvlJc w:val="right"/>
      <w:pPr>
        <w:ind w:left="4274" w:hanging="180"/>
      </w:pPr>
    </w:lvl>
    <w:lvl w:ilvl="6" w:tplc="0409000F" w:tentative="1">
      <w:start w:val="1"/>
      <w:numFmt w:val="decimal"/>
      <w:lvlText w:val="%7."/>
      <w:lvlJc w:val="left"/>
      <w:pPr>
        <w:ind w:left="4994" w:hanging="360"/>
      </w:pPr>
    </w:lvl>
    <w:lvl w:ilvl="7" w:tplc="04090019" w:tentative="1">
      <w:start w:val="1"/>
      <w:numFmt w:val="lowerLetter"/>
      <w:lvlText w:val="%8."/>
      <w:lvlJc w:val="left"/>
      <w:pPr>
        <w:ind w:left="5714" w:hanging="360"/>
      </w:pPr>
    </w:lvl>
    <w:lvl w:ilvl="8" w:tplc="0409001B" w:tentative="1">
      <w:start w:val="1"/>
      <w:numFmt w:val="lowerRoman"/>
      <w:lvlText w:val="%9."/>
      <w:lvlJc w:val="right"/>
      <w:pPr>
        <w:ind w:left="6434" w:hanging="180"/>
      </w:pPr>
    </w:lvl>
  </w:abstractNum>
  <w:abstractNum w:abstractNumId="9" w15:restartNumberingAfterBreak="0">
    <w:nsid w:val="3D4E1BD0"/>
    <w:multiLevelType w:val="hybridMultilevel"/>
    <w:tmpl w:val="C9DCB53E"/>
    <w:lvl w:ilvl="0" w:tplc="46E4029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41E944D3"/>
    <w:multiLevelType w:val="hybridMultilevel"/>
    <w:tmpl w:val="7F52D1B4"/>
    <w:lvl w:ilvl="0" w:tplc="5A643444">
      <w:start w:val="1"/>
      <w:numFmt w:val="decimal"/>
      <w:lvlText w:val="%1."/>
      <w:lvlJc w:val="left"/>
      <w:pPr>
        <w:ind w:left="1080" w:hanging="360"/>
      </w:pPr>
      <w:rPr>
        <w:rFonts w:eastAsia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21F5912"/>
    <w:multiLevelType w:val="hybridMultilevel"/>
    <w:tmpl w:val="604CA02A"/>
    <w:lvl w:ilvl="0" w:tplc="15FCD6DC">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2" w15:restartNumberingAfterBreak="0">
    <w:nsid w:val="52537C25"/>
    <w:multiLevelType w:val="hybridMultilevel"/>
    <w:tmpl w:val="5128D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C84E0E"/>
    <w:multiLevelType w:val="hybridMultilevel"/>
    <w:tmpl w:val="66E27D68"/>
    <w:lvl w:ilvl="0" w:tplc="C67E84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5A315879"/>
    <w:multiLevelType w:val="hybridMultilevel"/>
    <w:tmpl w:val="CA9096BA"/>
    <w:lvl w:ilvl="0" w:tplc="0ED8E452">
      <w:start w:val="1"/>
      <w:numFmt w:val="decimal"/>
      <w:lvlText w:val="%1."/>
      <w:lvlJc w:val="left"/>
      <w:pPr>
        <w:ind w:left="720" w:hanging="360"/>
      </w:pPr>
      <w:rPr>
        <w:rFonts w:eastAsiaTheme="minorHAnsi" w:cs="Times New Roman" w:hint="default"/>
        <w:b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5A650C"/>
    <w:multiLevelType w:val="hybridMultilevel"/>
    <w:tmpl w:val="9942F810"/>
    <w:lvl w:ilvl="0" w:tplc="21D07E7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62EB1515"/>
    <w:multiLevelType w:val="hybridMultilevel"/>
    <w:tmpl w:val="662ACAB4"/>
    <w:lvl w:ilvl="0" w:tplc="EA929E10">
      <w:start w:val="1"/>
      <w:numFmt w:val="decimal"/>
      <w:lvlText w:val="%1."/>
      <w:lvlJc w:val="left"/>
      <w:pPr>
        <w:ind w:left="674" w:hanging="360"/>
      </w:pPr>
      <w:rPr>
        <w:rFonts w:hint="default"/>
        <w:color w:val="auto"/>
      </w:rPr>
    </w:lvl>
    <w:lvl w:ilvl="1" w:tplc="04090019" w:tentative="1">
      <w:start w:val="1"/>
      <w:numFmt w:val="lowerLetter"/>
      <w:lvlText w:val="%2."/>
      <w:lvlJc w:val="left"/>
      <w:pPr>
        <w:ind w:left="1394" w:hanging="360"/>
      </w:pPr>
    </w:lvl>
    <w:lvl w:ilvl="2" w:tplc="0409001B" w:tentative="1">
      <w:start w:val="1"/>
      <w:numFmt w:val="lowerRoman"/>
      <w:lvlText w:val="%3."/>
      <w:lvlJc w:val="right"/>
      <w:pPr>
        <w:ind w:left="2114" w:hanging="180"/>
      </w:pPr>
    </w:lvl>
    <w:lvl w:ilvl="3" w:tplc="0409000F" w:tentative="1">
      <w:start w:val="1"/>
      <w:numFmt w:val="decimal"/>
      <w:lvlText w:val="%4."/>
      <w:lvlJc w:val="left"/>
      <w:pPr>
        <w:ind w:left="2834" w:hanging="360"/>
      </w:pPr>
    </w:lvl>
    <w:lvl w:ilvl="4" w:tplc="04090019" w:tentative="1">
      <w:start w:val="1"/>
      <w:numFmt w:val="lowerLetter"/>
      <w:lvlText w:val="%5."/>
      <w:lvlJc w:val="left"/>
      <w:pPr>
        <w:ind w:left="3554" w:hanging="360"/>
      </w:pPr>
    </w:lvl>
    <w:lvl w:ilvl="5" w:tplc="0409001B" w:tentative="1">
      <w:start w:val="1"/>
      <w:numFmt w:val="lowerRoman"/>
      <w:lvlText w:val="%6."/>
      <w:lvlJc w:val="right"/>
      <w:pPr>
        <w:ind w:left="4274" w:hanging="180"/>
      </w:pPr>
    </w:lvl>
    <w:lvl w:ilvl="6" w:tplc="0409000F" w:tentative="1">
      <w:start w:val="1"/>
      <w:numFmt w:val="decimal"/>
      <w:lvlText w:val="%7."/>
      <w:lvlJc w:val="left"/>
      <w:pPr>
        <w:ind w:left="4994" w:hanging="360"/>
      </w:pPr>
    </w:lvl>
    <w:lvl w:ilvl="7" w:tplc="04090019" w:tentative="1">
      <w:start w:val="1"/>
      <w:numFmt w:val="lowerLetter"/>
      <w:lvlText w:val="%8."/>
      <w:lvlJc w:val="left"/>
      <w:pPr>
        <w:ind w:left="5714" w:hanging="360"/>
      </w:pPr>
    </w:lvl>
    <w:lvl w:ilvl="8" w:tplc="0409001B" w:tentative="1">
      <w:start w:val="1"/>
      <w:numFmt w:val="lowerRoman"/>
      <w:lvlText w:val="%9."/>
      <w:lvlJc w:val="right"/>
      <w:pPr>
        <w:ind w:left="6434" w:hanging="180"/>
      </w:pPr>
    </w:lvl>
  </w:abstractNum>
  <w:abstractNum w:abstractNumId="17" w15:restartNumberingAfterBreak="0">
    <w:nsid w:val="63FD3DFE"/>
    <w:multiLevelType w:val="hybridMultilevel"/>
    <w:tmpl w:val="7ABAB902"/>
    <w:lvl w:ilvl="0" w:tplc="170443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D274A3A"/>
    <w:multiLevelType w:val="hybridMultilevel"/>
    <w:tmpl w:val="AB58DC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935B6A"/>
    <w:multiLevelType w:val="hybridMultilevel"/>
    <w:tmpl w:val="62D4B73C"/>
    <w:lvl w:ilvl="0" w:tplc="4B7430CC">
      <w:start w:val="1"/>
      <w:numFmt w:val="decimal"/>
      <w:lvlText w:val="%1."/>
      <w:lvlJc w:val="left"/>
      <w:pPr>
        <w:ind w:left="1069" w:hanging="360"/>
      </w:pPr>
      <w:rPr>
        <w:rFonts w:eastAsia="Calibri"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15:restartNumberingAfterBreak="0">
    <w:nsid w:val="764E6540"/>
    <w:multiLevelType w:val="hybridMultilevel"/>
    <w:tmpl w:val="32A89CDE"/>
    <w:lvl w:ilvl="0" w:tplc="5F00F7B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0"/>
  </w:num>
  <w:num w:numId="2">
    <w:abstractNumId w:val="17"/>
  </w:num>
  <w:num w:numId="3">
    <w:abstractNumId w:val="8"/>
  </w:num>
  <w:num w:numId="4">
    <w:abstractNumId w:val="3"/>
  </w:num>
  <w:num w:numId="5">
    <w:abstractNumId w:val="13"/>
  </w:num>
  <w:num w:numId="6">
    <w:abstractNumId w:val="5"/>
  </w:num>
  <w:num w:numId="7">
    <w:abstractNumId w:val="12"/>
  </w:num>
  <w:num w:numId="8">
    <w:abstractNumId w:val="16"/>
  </w:num>
  <w:num w:numId="9">
    <w:abstractNumId w:val="18"/>
  </w:num>
  <w:num w:numId="10">
    <w:abstractNumId w:val="7"/>
  </w:num>
  <w:num w:numId="11">
    <w:abstractNumId w:val="14"/>
  </w:num>
  <w:num w:numId="12">
    <w:abstractNumId w:val="9"/>
  </w:num>
  <w:num w:numId="13">
    <w:abstractNumId w:val="2"/>
  </w:num>
  <w:num w:numId="14">
    <w:abstractNumId w:val="0"/>
  </w:num>
  <w:num w:numId="15">
    <w:abstractNumId w:val="11"/>
  </w:num>
  <w:num w:numId="16">
    <w:abstractNumId w:val="1"/>
  </w:num>
  <w:num w:numId="17">
    <w:abstractNumId w:val="4"/>
  </w:num>
  <w:num w:numId="18">
    <w:abstractNumId w:val="6"/>
  </w:num>
  <w:num w:numId="19">
    <w:abstractNumId w:val="19"/>
  </w:num>
  <w:num w:numId="20">
    <w:abstractNumId w:val="15"/>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813"/>
    <w:rsid w:val="000057D5"/>
    <w:rsid w:val="00040D3A"/>
    <w:rsid w:val="00082D0C"/>
    <w:rsid w:val="000A510C"/>
    <w:rsid w:val="000B5418"/>
    <w:rsid w:val="000B5439"/>
    <w:rsid w:val="000D6C38"/>
    <w:rsid w:val="000E1291"/>
    <w:rsid w:val="00106981"/>
    <w:rsid w:val="00172EB3"/>
    <w:rsid w:val="00180973"/>
    <w:rsid w:val="001967CB"/>
    <w:rsid w:val="00196C56"/>
    <w:rsid w:val="00247C00"/>
    <w:rsid w:val="00256680"/>
    <w:rsid w:val="00261FE1"/>
    <w:rsid w:val="00271AFC"/>
    <w:rsid w:val="002924B4"/>
    <w:rsid w:val="002A0BED"/>
    <w:rsid w:val="002D2CC3"/>
    <w:rsid w:val="002F16DC"/>
    <w:rsid w:val="00305425"/>
    <w:rsid w:val="0032536F"/>
    <w:rsid w:val="00327D03"/>
    <w:rsid w:val="00361B78"/>
    <w:rsid w:val="0036524F"/>
    <w:rsid w:val="003740F2"/>
    <w:rsid w:val="003833AF"/>
    <w:rsid w:val="00390112"/>
    <w:rsid w:val="00391E2D"/>
    <w:rsid w:val="003B2E8E"/>
    <w:rsid w:val="003B32AD"/>
    <w:rsid w:val="003F15E5"/>
    <w:rsid w:val="0042213B"/>
    <w:rsid w:val="00427464"/>
    <w:rsid w:val="00474280"/>
    <w:rsid w:val="004C2D02"/>
    <w:rsid w:val="004D03F2"/>
    <w:rsid w:val="004F1E78"/>
    <w:rsid w:val="004F1FD4"/>
    <w:rsid w:val="00523D82"/>
    <w:rsid w:val="0052730B"/>
    <w:rsid w:val="005576AE"/>
    <w:rsid w:val="005621CD"/>
    <w:rsid w:val="00567E0B"/>
    <w:rsid w:val="00573DCC"/>
    <w:rsid w:val="00582A16"/>
    <w:rsid w:val="005B312B"/>
    <w:rsid w:val="005E2329"/>
    <w:rsid w:val="00630592"/>
    <w:rsid w:val="00644CC6"/>
    <w:rsid w:val="006519CA"/>
    <w:rsid w:val="00653B6F"/>
    <w:rsid w:val="00656FE6"/>
    <w:rsid w:val="00670E46"/>
    <w:rsid w:val="006B124E"/>
    <w:rsid w:val="006D397C"/>
    <w:rsid w:val="006F6254"/>
    <w:rsid w:val="0072148F"/>
    <w:rsid w:val="00772081"/>
    <w:rsid w:val="00772F3E"/>
    <w:rsid w:val="007B2813"/>
    <w:rsid w:val="007C74D1"/>
    <w:rsid w:val="007E0B9B"/>
    <w:rsid w:val="007F05DD"/>
    <w:rsid w:val="00830322"/>
    <w:rsid w:val="00832B7E"/>
    <w:rsid w:val="008644E0"/>
    <w:rsid w:val="008710AF"/>
    <w:rsid w:val="008714E4"/>
    <w:rsid w:val="008722A9"/>
    <w:rsid w:val="00877E7B"/>
    <w:rsid w:val="008A014C"/>
    <w:rsid w:val="008C0032"/>
    <w:rsid w:val="008C5713"/>
    <w:rsid w:val="008E6C01"/>
    <w:rsid w:val="008F1E55"/>
    <w:rsid w:val="008F3D29"/>
    <w:rsid w:val="008F4B26"/>
    <w:rsid w:val="00950EF4"/>
    <w:rsid w:val="00952480"/>
    <w:rsid w:val="00984BFA"/>
    <w:rsid w:val="009C34EE"/>
    <w:rsid w:val="009F125C"/>
    <w:rsid w:val="009F1E38"/>
    <w:rsid w:val="009F519A"/>
    <w:rsid w:val="00A24A41"/>
    <w:rsid w:val="00A30A66"/>
    <w:rsid w:val="00A534B8"/>
    <w:rsid w:val="00A56542"/>
    <w:rsid w:val="00A565D3"/>
    <w:rsid w:val="00AD7D55"/>
    <w:rsid w:val="00B11BAF"/>
    <w:rsid w:val="00B22DB0"/>
    <w:rsid w:val="00B5468D"/>
    <w:rsid w:val="00B65458"/>
    <w:rsid w:val="00BF7044"/>
    <w:rsid w:val="00C33BFF"/>
    <w:rsid w:val="00C5573F"/>
    <w:rsid w:val="00C6743E"/>
    <w:rsid w:val="00C90310"/>
    <w:rsid w:val="00CA1793"/>
    <w:rsid w:val="00CA1AF1"/>
    <w:rsid w:val="00CA4376"/>
    <w:rsid w:val="00CA56C1"/>
    <w:rsid w:val="00CA6D58"/>
    <w:rsid w:val="00CA78D6"/>
    <w:rsid w:val="00CD1B9C"/>
    <w:rsid w:val="00D569D4"/>
    <w:rsid w:val="00D61666"/>
    <w:rsid w:val="00D76173"/>
    <w:rsid w:val="00D80A7E"/>
    <w:rsid w:val="00D9049F"/>
    <w:rsid w:val="00E21858"/>
    <w:rsid w:val="00E218F9"/>
    <w:rsid w:val="00E23751"/>
    <w:rsid w:val="00E862C3"/>
    <w:rsid w:val="00EA01FA"/>
    <w:rsid w:val="00EB6217"/>
    <w:rsid w:val="00ED4502"/>
    <w:rsid w:val="00EE5315"/>
    <w:rsid w:val="00EF176F"/>
    <w:rsid w:val="00F0638D"/>
    <w:rsid w:val="00F26102"/>
    <w:rsid w:val="00F43691"/>
    <w:rsid w:val="00F64E7E"/>
    <w:rsid w:val="00FA71DC"/>
    <w:rsid w:val="00FB634D"/>
    <w:rsid w:val="00FD7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3E875"/>
  <w15:docId w15:val="{08043EE0-9C0A-4CBD-902A-99C7803D6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6743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qFormat/>
    <w:rsid w:val="00EA01FA"/>
    <w:pPr>
      <w:keepNext/>
      <w:keepLines/>
      <w:widowControl w:val="0"/>
      <w:spacing w:before="280" w:after="80"/>
      <w:contextualSpacing/>
      <w:outlineLvl w:val="2"/>
    </w:pPr>
    <w:rPr>
      <w:rFonts w:ascii="Cambria" w:eastAsia="Times New Roman" w:hAnsi="Cambria" w:cs="Times New Roman"/>
      <w:b/>
      <w:bCs/>
      <w:color w:val="000000"/>
      <w:sz w:val="26"/>
      <w:szCs w:val="26"/>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2813"/>
    <w:pPr>
      <w:ind w:left="720"/>
      <w:contextualSpacing/>
    </w:pPr>
  </w:style>
  <w:style w:type="paragraph" w:styleId="NormalWeb">
    <w:name w:val="Normal (Web)"/>
    <w:aliases w:val="Char Char,Normal (Web) Char1,Char8 Char,Char8,webb, Char Char, Char8 Char, Char8,Обычный (веб)1,Обычный (веб) Знак,Обычный (веб) Знак1,Обычный (веб) Знак Знак,Geneva 9,표준 (웹),Char Char5,Normal (Web) Char Char Char Char Char,Char Char Cha"/>
    <w:basedOn w:val="Normal"/>
    <w:link w:val="NormalWebChar"/>
    <w:uiPriority w:val="99"/>
    <w:qFormat/>
    <w:rsid w:val="00F26102"/>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aliases w:val="Char Char Char,Normal (Web) Char1 Char,Char8 Char Char,Char8 Char1,webb Char, Char Char Char, Char8 Char Char, Char8 Char1,Обычный (веб)1 Char,Обычный (веб) Знак Char,Обычный (веб) Знак1 Char,Обычный (веб) Знак Знак Char,Geneva 9 Char"/>
    <w:link w:val="NormalWeb"/>
    <w:uiPriority w:val="99"/>
    <w:qFormat/>
    <w:locked/>
    <w:rsid w:val="00F26102"/>
    <w:rPr>
      <w:rFonts w:eastAsia="Times New Roman" w:cs="Times New Roman"/>
      <w:sz w:val="24"/>
      <w:szCs w:val="24"/>
    </w:rPr>
  </w:style>
  <w:style w:type="paragraph" w:styleId="Header">
    <w:name w:val="header"/>
    <w:basedOn w:val="Normal"/>
    <w:link w:val="HeaderChar"/>
    <w:uiPriority w:val="99"/>
    <w:unhideWhenUsed/>
    <w:rsid w:val="008C57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5713"/>
  </w:style>
  <w:style w:type="paragraph" w:styleId="Footer">
    <w:name w:val="footer"/>
    <w:basedOn w:val="Normal"/>
    <w:link w:val="FooterChar"/>
    <w:uiPriority w:val="99"/>
    <w:unhideWhenUsed/>
    <w:rsid w:val="008C57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5713"/>
  </w:style>
  <w:style w:type="character" w:styleId="Strong">
    <w:name w:val="Strong"/>
    <w:uiPriority w:val="22"/>
    <w:qFormat/>
    <w:rsid w:val="008C5713"/>
    <w:rPr>
      <w:b/>
      <w:bCs/>
    </w:rPr>
  </w:style>
  <w:style w:type="character" w:styleId="Hyperlink">
    <w:name w:val="Hyperlink"/>
    <w:basedOn w:val="DefaultParagraphFont"/>
    <w:uiPriority w:val="99"/>
    <w:unhideWhenUsed/>
    <w:qFormat/>
    <w:rsid w:val="008E6C01"/>
    <w:rPr>
      <w:color w:val="0000FF"/>
      <w:u w:val="single"/>
    </w:rPr>
  </w:style>
  <w:style w:type="paragraph" w:styleId="BalloonText">
    <w:name w:val="Balloon Text"/>
    <w:basedOn w:val="Normal"/>
    <w:link w:val="BalloonTextChar"/>
    <w:uiPriority w:val="99"/>
    <w:semiHidden/>
    <w:unhideWhenUsed/>
    <w:qFormat/>
    <w:rsid w:val="009F1E38"/>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qFormat/>
    <w:rsid w:val="009F1E38"/>
    <w:rPr>
      <w:rFonts w:ascii="Segoe UI" w:eastAsia="Times New Roman" w:hAnsi="Segoe UI" w:cs="Segoe UI"/>
      <w:sz w:val="18"/>
      <w:szCs w:val="18"/>
    </w:rPr>
  </w:style>
  <w:style w:type="character" w:customStyle="1" w:styleId="Heading3Char">
    <w:name w:val="Heading 3 Char"/>
    <w:basedOn w:val="DefaultParagraphFont"/>
    <w:link w:val="Heading3"/>
    <w:uiPriority w:val="9"/>
    <w:rsid w:val="00EA01FA"/>
    <w:rPr>
      <w:rFonts w:ascii="Cambria" w:eastAsia="Times New Roman" w:hAnsi="Cambria" w:cs="Times New Roman"/>
      <w:b/>
      <w:bCs/>
      <w:color w:val="000000"/>
      <w:sz w:val="26"/>
      <w:szCs w:val="26"/>
      <w:lang w:val="zh-CN" w:eastAsia="zh-CN"/>
    </w:rPr>
  </w:style>
  <w:style w:type="paragraph" w:styleId="BodyText">
    <w:name w:val="Body Text"/>
    <w:basedOn w:val="Normal"/>
    <w:link w:val="BodyTextChar"/>
    <w:uiPriority w:val="1"/>
    <w:qFormat/>
    <w:rsid w:val="001967CB"/>
    <w:pPr>
      <w:widowControl w:val="0"/>
      <w:autoSpaceDE w:val="0"/>
      <w:autoSpaceDN w:val="0"/>
      <w:spacing w:before="120" w:after="0" w:line="240" w:lineRule="auto"/>
      <w:ind w:left="362" w:right="567" w:firstLine="719"/>
      <w:jc w:val="both"/>
    </w:pPr>
    <w:rPr>
      <w:rFonts w:eastAsia="Times New Roman" w:cs="Times New Roman"/>
      <w:szCs w:val="28"/>
      <w:lang w:val="vi"/>
    </w:rPr>
  </w:style>
  <w:style w:type="character" w:customStyle="1" w:styleId="BodyTextChar">
    <w:name w:val="Body Text Char"/>
    <w:basedOn w:val="DefaultParagraphFont"/>
    <w:link w:val="BodyText"/>
    <w:uiPriority w:val="1"/>
    <w:qFormat/>
    <w:rsid w:val="001967CB"/>
    <w:rPr>
      <w:rFonts w:eastAsia="Times New Roman" w:cs="Times New Roman"/>
      <w:szCs w:val="28"/>
      <w:lang w:val="vi"/>
    </w:rPr>
  </w:style>
  <w:style w:type="character" w:customStyle="1" w:styleId="Heading2Char">
    <w:name w:val="Heading 2 Char"/>
    <w:basedOn w:val="DefaultParagraphFont"/>
    <w:link w:val="Heading2"/>
    <w:uiPriority w:val="9"/>
    <w:semiHidden/>
    <w:rsid w:val="00C6743E"/>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C674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2253205">
      <w:bodyDiv w:val="1"/>
      <w:marLeft w:val="0"/>
      <w:marRight w:val="0"/>
      <w:marTop w:val="0"/>
      <w:marBottom w:val="0"/>
      <w:divBdr>
        <w:top w:val="none" w:sz="0" w:space="0" w:color="auto"/>
        <w:left w:val="none" w:sz="0" w:space="0" w:color="auto"/>
        <w:bottom w:val="none" w:sz="0" w:space="0" w:color="auto"/>
        <w:right w:val="none" w:sz="0" w:space="0" w:color="auto"/>
      </w:divBdr>
    </w:div>
    <w:div w:id="612174936">
      <w:bodyDiv w:val="1"/>
      <w:marLeft w:val="0"/>
      <w:marRight w:val="0"/>
      <w:marTop w:val="0"/>
      <w:marBottom w:val="0"/>
      <w:divBdr>
        <w:top w:val="none" w:sz="0" w:space="0" w:color="auto"/>
        <w:left w:val="none" w:sz="0" w:space="0" w:color="auto"/>
        <w:bottom w:val="none" w:sz="0" w:space="0" w:color="auto"/>
        <w:right w:val="none" w:sz="0" w:space="0" w:color="auto"/>
      </w:divBdr>
    </w:div>
    <w:div w:id="621545892">
      <w:bodyDiv w:val="1"/>
      <w:marLeft w:val="0"/>
      <w:marRight w:val="0"/>
      <w:marTop w:val="0"/>
      <w:marBottom w:val="0"/>
      <w:divBdr>
        <w:top w:val="none" w:sz="0" w:space="0" w:color="auto"/>
        <w:left w:val="none" w:sz="0" w:space="0" w:color="auto"/>
        <w:bottom w:val="none" w:sz="0" w:space="0" w:color="auto"/>
        <w:right w:val="none" w:sz="0" w:space="0" w:color="auto"/>
      </w:divBdr>
    </w:div>
    <w:div w:id="1000276979">
      <w:bodyDiv w:val="1"/>
      <w:marLeft w:val="0"/>
      <w:marRight w:val="0"/>
      <w:marTop w:val="0"/>
      <w:marBottom w:val="0"/>
      <w:divBdr>
        <w:top w:val="none" w:sz="0" w:space="0" w:color="auto"/>
        <w:left w:val="none" w:sz="0" w:space="0" w:color="auto"/>
        <w:bottom w:val="none" w:sz="0" w:space="0" w:color="auto"/>
        <w:right w:val="none" w:sz="0" w:space="0" w:color="auto"/>
      </w:divBdr>
    </w:div>
    <w:div w:id="1323268060">
      <w:bodyDiv w:val="1"/>
      <w:marLeft w:val="0"/>
      <w:marRight w:val="0"/>
      <w:marTop w:val="0"/>
      <w:marBottom w:val="0"/>
      <w:divBdr>
        <w:top w:val="none" w:sz="0" w:space="0" w:color="auto"/>
        <w:left w:val="none" w:sz="0" w:space="0" w:color="auto"/>
        <w:bottom w:val="none" w:sz="0" w:space="0" w:color="auto"/>
        <w:right w:val="none" w:sz="0" w:space="0" w:color="auto"/>
      </w:divBdr>
    </w:div>
    <w:div w:id="1348632399">
      <w:bodyDiv w:val="1"/>
      <w:marLeft w:val="0"/>
      <w:marRight w:val="0"/>
      <w:marTop w:val="0"/>
      <w:marBottom w:val="0"/>
      <w:divBdr>
        <w:top w:val="none" w:sz="0" w:space="0" w:color="auto"/>
        <w:left w:val="none" w:sz="0" w:space="0" w:color="auto"/>
        <w:bottom w:val="none" w:sz="0" w:space="0" w:color="auto"/>
        <w:right w:val="none" w:sz="0" w:space="0" w:color="auto"/>
      </w:divBdr>
    </w:div>
    <w:div w:id="1495534497">
      <w:bodyDiv w:val="1"/>
      <w:marLeft w:val="0"/>
      <w:marRight w:val="0"/>
      <w:marTop w:val="0"/>
      <w:marBottom w:val="0"/>
      <w:divBdr>
        <w:top w:val="none" w:sz="0" w:space="0" w:color="auto"/>
        <w:left w:val="none" w:sz="0" w:space="0" w:color="auto"/>
        <w:bottom w:val="none" w:sz="0" w:space="0" w:color="auto"/>
        <w:right w:val="none" w:sz="0" w:space="0" w:color="auto"/>
      </w:divBdr>
    </w:div>
    <w:div w:id="1576429787">
      <w:bodyDiv w:val="1"/>
      <w:marLeft w:val="0"/>
      <w:marRight w:val="0"/>
      <w:marTop w:val="0"/>
      <w:marBottom w:val="0"/>
      <w:divBdr>
        <w:top w:val="none" w:sz="0" w:space="0" w:color="auto"/>
        <w:left w:val="none" w:sz="0" w:space="0" w:color="auto"/>
        <w:bottom w:val="none" w:sz="0" w:space="0" w:color="auto"/>
        <w:right w:val="none" w:sz="0" w:space="0" w:color="auto"/>
      </w:divBdr>
    </w:div>
    <w:div w:id="1582132747">
      <w:bodyDiv w:val="1"/>
      <w:marLeft w:val="0"/>
      <w:marRight w:val="0"/>
      <w:marTop w:val="0"/>
      <w:marBottom w:val="0"/>
      <w:divBdr>
        <w:top w:val="none" w:sz="0" w:space="0" w:color="auto"/>
        <w:left w:val="none" w:sz="0" w:space="0" w:color="auto"/>
        <w:bottom w:val="none" w:sz="0" w:space="0" w:color="auto"/>
        <w:right w:val="none" w:sz="0" w:space="0" w:color="auto"/>
      </w:divBdr>
    </w:div>
    <w:div w:id="180442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ao-hiem/Luat-Bao-hiem-xa-hoi-2024-557190.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huvienphapluat.vn/van-ban/van-hoa-xa-hoi/nghi-dinh-20-2021-nd-cp-chinh-sach-tro-giup-xa-hoi-doi-voi-doi-tuong-bao-tro-xa-hoi-467723.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FACE3A-5E41-4BC0-A330-F04C2848E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14</Pages>
  <Words>4965</Words>
  <Characters>28301</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2026-03-29T05:10:00Z</dcterms:created>
  <dcterms:modified xsi:type="dcterms:W3CDTF">2026-03-31T03:12:00Z</dcterms:modified>
</cp:coreProperties>
</file>